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EB57AA" w:rsidTr="00EB57A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B57AA" w:rsidRDefault="00EB57AA">
            <w:pPr>
              <w:pStyle w:val="ConsPlusNormal"/>
            </w:pPr>
            <w:r>
              <w:t xml:space="preserve"> 21 февраля 2014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EB57AA" w:rsidRDefault="00EB57AA">
            <w:pPr>
              <w:pStyle w:val="ConsPlusNormal"/>
              <w:jc w:val="right"/>
            </w:pPr>
            <w:r>
              <w:t>N 11-ЗРХ</w:t>
            </w:r>
          </w:p>
        </w:tc>
      </w:tr>
    </w:tbl>
    <w:p w:rsidR="00EB57AA" w:rsidRDefault="00EB57A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Title"/>
        <w:jc w:val="center"/>
      </w:pPr>
      <w:r>
        <w:t>ЗАКОН</w:t>
      </w:r>
    </w:p>
    <w:p w:rsidR="00EB57AA" w:rsidRDefault="00EB57AA">
      <w:pPr>
        <w:pStyle w:val="ConsPlusTitle"/>
        <w:jc w:val="center"/>
      </w:pPr>
      <w:r>
        <w:t>РЕСПУБЛИКИ ХАКАСИЯ</w:t>
      </w:r>
    </w:p>
    <w:p w:rsidR="00EB57AA" w:rsidRDefault="00EB57AA">
      <w:pPr>
        <w:pStyle w:val="ConsPlusTitle"/>
        <w:jc w:val="center"/>
      </w:pPr>
    </w:p>
    <w:p w:rsidR="00EB57AA" w:rsidRDefault="00EB57AA">
      <w:pPr>
        <w:pStyle w:val="ConsPlusTitle"/>
        <w:jc w:val="center"/>
      </w:pPr>
      <w:r>
        <w:t>ОБ ОКАЗАНИИ ГОСУДАРСТВЕННОЙ СОЦИАЛЬНОЙ ПОМОЩИ</w:t>
      </w:r>
    </w:p>
    <w:p w:rsidR="00EB57AA" w:rsidRDefault="00EB57AA">
      <w:pPr>
        <w:pStyle w:val="ConsPlusTitle"/>
        <w:jc w:val="center"/>
      </w:pPr>
      <w:r>
        <w:t>МАЛОИМУЩИМ СЕМЬЯМ И МАЛОИМУЩИМ ОДИНОКО ПРОЖИВАЮЩИМ</w:t>
      </w:r>
    </w:p>
    <w:p w:rsidR="00EB57AA" w:rsidRDefault="00EB57AA">
      <w:pPr>
        <w:pStyle w:val="ConsPlusTitle"/>
        <w:jc w:val="center"/>
      </w:pPr>
      <w:r>
        <w:t>ГРАЖДАНАМ НА ОСНОВАНИИ СОЦИАЛЬНОГО КОНТРАКТА</w:t>
      </w:r>
    </w:p>
    <w:p w:rsidR="00EB57AA" w:rsidRDefault="00EB57AA">
      <w:pPr>
        <w:pStyle w:val="ConsPlusTitle"/>
        <w:jc w:val="center"/>
      </w:pPr>
      <w:r>
        <w:t>В РЕСПУБЛИКЕ ХАКАСИЯ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jc w:val="right"/>
      </w:pPr>
      <w:proofErr w:type="gramStart"/>
      <w:r>
        <w:t>Принят</w:t>
      </w:r>
      <w:proofErr w:type="gramEnd"/>
    </w:p>
    <w:p w:rsidR="00EB57AA" w:rsidRDefault="00EB57AA">
      <w:pPr>
        <w:pStyle w:val="ConsPlusNormal"/>
        <w:jc w:val="right"/>
      </w:pPr>
      <w:r>
        <w:t>Верховным Советом</w:t>
      </w:r>
    </w:p>
    <w:p w:rsidR="00EB57AA" w:rsidRDefault="00EB57AA">
      <w:pPr>
        <w:pStyle w:val="ConsPlusNormal"/>
        <w:jc w:val="right"/>
      </w:pPr>
      <w:r>
        <w:t>Республики Хакасия</w:t>
      </w:r>
    </w:p>
    <w:p w:rsidR="00EB57AA" w:rsidRDefault="00EB57AA">
      <w:pPr>
        <w:pStyle w:val="ConsPlusNormal"/>
        <w:jc w:val="right"/>
      </w:pPr>
      <w:r>
        <w:t>12 февраля 2014 года</w:t>
      </w:r>
    </w:p>
    <w:p w:rsidR="00EB57AA" w:rsidRDefault="00EB57A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B57A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B57AA" w:rsidRDefault="00EB57A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B57AA" w:rsidRDefault="00EB57A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Законов Республики Хакасия от 11.11.2019 </w:t>
            </w:r>
            <w:hyperlink r:id="rId5" w:history="1">
              <w:r>
                <w:rPr>
                  <w:color w:val="0000FF"/>
                </w:rPr>
                <w:t>N 71-ЗРХ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EB57AA" w:rsidRDefault="00EB57A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21.12.2020 </w:t>
            </w:r>
            <w:hyperlink r:id="rId6" w:history="1">
              <w:r>
                <w:rPr>
                  <w:color w:val="0000FF"/>
                </w:rPr>
                <w:t>N 96-ЗРХ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ind w:firstLine="540"/>
        <w:jc w:val="both"/>
      </w:pPr>
      <w:r>
        <w:t>Настоящий Закон направлен на повышение эффективности оказания адресной поддержки малоимущим семьям и малоимущим одиноко проживающим гражданам в Республике Хакасия.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Целью оказания адресной поддержки на основании социального контракта является стимулирование активных действий малоимущих семей и малоимущих одиноко проживающих граждан по преодолению трудной жизненной ситуации.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Title"/>
        <w:ind w:firstLine="540"/>
        <w:jc w:val="both"/>
        <w:outlineLvl w:val="0"/>
      </w:pPr>
      <w:r>
        <w:t>Статья 1. Понятия, используемые в настоящем Законе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ind w:firstLine="540"/>
        <w:jc w:val="both"/>
      </w:pPr>
      <w:r>
        <w:t xml:space="preserve">1. Под социальным контрактом в настоящем Законе понимается соглашение, которое заключено между гражданином и органом социальной защиты населения по месту жительства или месту пребывания гражданина и в </w:t>
      </w:r>
      <w:proofErr w:type="gramStart"/>
      <w:r>
        <w:t>соответствии</w:t>
      </w:r>
      <w:proofErr w:type="gramEnd"/>
      <w:r>
        <w:t xml:space="preserve"> с которым орган социальной защиты населения обязуется оказать гражданину государственную социальную помощь, а гражданин - реализовать мероприятия, предусмотренные программой социальной адаптации.</w:t>
      </w:r>
    </w:p>
    <w:p w:rsidR="00EB57AA" w:rsidRDefault="00EB57AA">
      <w:pPr>
        <w:pStyle w:val="ConsPlusNormal"/>
        <w:jc w:val="both"/>
      </w:pPr>
      <w:r>
        <w:t xml:space="preserve">(в ред. </w:t>
      </w:r>
      <w:hyperlink r:id="rId7" w:history="1">
        <w:r>
          <w:rPr>
            <w:color w:val="0000FF"/>
          </w:rPr>
          <w:t>Закона</w:t>
        </w:r>
      </w:hyperlink>
      <w:r>
        <w:t xml:space="preserve"> Республики Хакасия от 21.12.2020 N 96-ЗРХ)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Программа социальной адаптации - разработанные органом социальной защиты населения совместно с гражданином мероприятия, которые направлены на преодоление им трудной жизненной ситуации, и определенные такой программой виды, объем и порядок реализации этих мероприятий.</w:t>
      </w:r>
      <w:proofErr w:type="gramEnd"/>
    </w:p>
    <w:p w:rsidR="00EB57AA" w:rsidRDefault="00EB57AA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Закона</w:t>
        </w:r>
      </w:hyperlink>
      <w:r>
        <w:t xml:space="preserve"> Республики Хакасия от 21.12.2020 N 96-ЗРХ)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 xml:space="preserve">3. Трудная жизненная ситуация - обстоятельство или обстоятельства, которые ухудшают условия жизнедеятельности </w:t>
      </w:r>
      <w:proofErr w:type="gramStart"/>
      <w:r>
        <w:t>гражданина</w:t>
      </w:r>
      <w:proofErr w:type="gramEnd"/>
      <w:r>
        <w:t xml:space="preserve"> и последствия которых он не может преодолеть самостоятельно.</w:t>
      </w:r>
    </w:p>
    <w:p w:rsidR="00EB57AA" w:rsidRDefault="00EB57AA">
      <w:pPr>
        <w:pStyle w:val="ConsPlusNormal"/>
        <w:jc w:val="both"/>
      </w:pPr>
      <w:r>
        <w:t xml:space="preserve">(часть 3 введена </w:t>
      </w:r>
      <w:hyperlink r:id="rId9" w:history="1">
        <w:r>
          <w:rPr>
            <w:color w:val="0000FF"/>
          </w:rPr>
          <w:t>Законом</w:t>
        </w:r>
      </w:hyperlink>
      <w:r>
        <w:t xml:space="preserve"> Республики Хакасия от 21.12.2020 N 96-ЗРХ)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Title"/>
        <w:ind w:firstLine="540"/>
        <w:jc w:val="both"/>
        <w:outlineLvl w:val="0"/>
      </w:pPr>
      <w:r>
        <w:t>Статья 2. Получатели государственной социальной помощи на основании социального контракта</w:t>
      </w:r>
    </w:p>
    <w:p w:rsidR="00EB57AA" w:rsidRDefault="00EB57AA">
      <w:pPr>
        <w:pStyle w:val="ConsPlusNormal"/>
        <w:ind w:firstLine="540"/>
        <w:jc w:val="both"/>
      </w:pPr>
      <w:r>
        <w:t xml:space="preserve">(в ред. </w:t>
      </w:r>
      <w:hyperlink r:id="rId10" w:history="1">
        <w:r>
          <w:rPr>
            <w:color w:val="0000FF"/>
          </w:rPr>
          <w:t>Закона</w:t>
        </w:r>
      </w:hyperlink>
      <w:r>
        <w:t xml:space="preserve"> Республики Хакасия от 21.12.2020 N 96-ЗРХ)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ind w:firstLine="540"/>
        <w:jc w:val="both"/>
      </w:pPr>
      <w:r>
        <w:t xml:space="preserve">Получателями государственной социальной помощи на основании социального контракта являются малоимущие семьи, малоимущие одиноко проживающие граждане, которые по не </w:t>
      </w:r>
      <w:r>
        <w:lastRenderedPageBreak/>
        <w:t>зависящим от них причинам имеют среднедушевой доход ниже величины прожиточного минимума, установленного в Республике Хакасия.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Title"/>
        <w:ind w:firstLine="540"/>
        <w:jc w:val="both"/>
        <w:outlineLvl w:val="0"/>
      </w:pPr>
      <w:r>
        <w:t>Статья 3. Оказание государственной социальной помощи на основании социального контракта</w:t>
      </w:r>
    </w:p>
    <w:p w:rsidR="00EB57AA" w:rsidRDefault="00EB57AA">
      <w:pPr>
        <w:pStyle w:val="ConsPlusNormal"/>
        <w:ind w:firstLine="540"/>
        <w:jc w:val="both"/>
      </w:pPr>
      <w:r>
        <w:t xml:space="preserve">(в ред. </w:t>
      </w:r>
      <w:hyperlink r:id="rId11" w:history="1">
        <w:r>
          <w:rPr>
            <w:color w:val="0000FF"/>
          </w:rPr>
          <w:t>Закона</w:t>
        </w:r>
      </w:hyperlink>
      <w:r>
        <w:t xml:space="preserve"> Республики Хакасия от 21.12.2020 N 96-ЗРХ)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ind w:firstLine="540"/>
        <w:jc w:val="both"/>
      </w:pPr>
      <w:r>
        <w:t>1. Оказание государственной социальной помощи на основании социального контракта малоимущим семьям, малоимущим одиноко проживающим гражданам осуществляется в виде денежной выплаты.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2. В социальном контракте должны быть установлены: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1) предмет социального контракта;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2) права и обязанности граждан и органа социальной защиты населения при оказании государственной социальной помощи;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3) виды и размер государственной социальной помощи;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4) порядок оказания государственной социальной помощи на основании социального контракта;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5) срок действия социального контракта;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6) порядок изменения и основания прекращения социального контракта.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3. Форма социального контракта устанавливается Правительством Республики Хакасия.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4. К социальному контракту прилагается программа социальной адаптации, которой предусматриваются обязательные для реализации получателями государственной социальной помощи мероприятия. К таким мероприятиям относятся: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1) поиск работы;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2) прохождение профессионального обучения и дополнительное профессиональное образование;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3) осуществление индивидуальной предпринимательской деятельности;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4) ведение личного подсобного хозяйства (приобретение скота, птицы, пчел, строительство и ремонт строений для их содержания, приобретение сельскохозяйственной техники);</w:t>
      </w:r>
    </w:p>
    <w:p w:rsidR="00EB57AA" w:rsidRDefault="00EB57AA">
      <w:pPr>
        <w:pStyle w:val="ConsPlusNormal"/>
        <w:spacing w:before="220"/>
        <w:ind w:firstLine="540"/>
        <w:jc w:val="both"/>
      </w:pPr>
      <w:bookmarkStart w:id="0" w:name="P54"/>
      <w:bookmarkEnd w:id="0"/>
      <w:r>
        <w:t>5) осуществление ремонта жилья для подготовки к отопительному периоду;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6) приобретение и установка теплиц, приобретение посадочного материала, удобрений, специального инвентаря для ведения садоводства и огородничества;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7) приобретение оборудования для изготовления швейных изделий;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8) осуществление мероприятий, направленных на преодоление гражданином трудной жизненной ситуации, а именно: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а) приобретение товаров первой необходимости (одежда, обувь, продукты питания);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б) приобретение лекарственных препаратов, оплата лечения;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в) прохождение профилактических медицинских осмотров;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г) обеспечение потребности семей в товарах и услугах дошкольного и школьного образования.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Title"/>
        <w:ind w:firstLine="540"/>
        <w:jc w:val="both"/>
        <w:outlineLvl w:val="0"/>
      </w:pPr>
      <w:r>
        <w:t>Статья 4. Срок оказания государственной социальной помощи на основании социального контракта</w:t>
      </w:r>
    </w:p>
    <w:p w:rsidR="00EB57AA" w:rsidRDefault="00EB57AA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Республики Хакасия от 21.12.2020 N 96-ЗРХ)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ind w:firstLine="540"/>
        <w:jc w:val="both"/>
      </w:pPr>
      <w:bookmarkStart w:id="1" w:name="P66"/>
      <w:bookmarkEnd w:id="1"/>
      <w:r>
        <w:t xml:space="preserve">1. Государственная социальная помощь на основании социального контракта оказывается малоимущим семьям, малоимущим одиноко проживающим гражданам не чаще одного раза в год (за исключением помощи на реализацию мероприятия, предусмотренного </w:t>
      </w:r>
      <w:hyperlink w:anchor="P54" w:history="1">
        <w:r>
          <w:rPr>
            <w:color w:val="0000FF"/>
          </w:rPr>
          <w:t>пунктом 5 части 4 статьи 3</w:t>
        </w:r>
      </w:hyperlink>
      <w:r>
        <w:t xml:space="preserve"> настоящего Закона), сроком от трех месяцев до одного года исходя из содержания программы социальной адаптации.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 xml:space="preserve">Государственная социальная помощь на реализацию мероприятия, предусмотренного </w:t>
      </w:r>
      <w:hyperlink w:anchor="P54" w:history="1">
        <w:r>
          <w:rPr>
            <w:color w:val="0000FF"/>
          </w:rPr>
          <w:t>пунктом 5 части 4 статьи 3</w:t>
        </w:r>
      </w:hyperlink>
      <w:r>
        <w:t xml:space="preserve"> настоящего Закона, оказывается не чаще одного раза в три года.</w:t>
      </w:r>
    </w:p>
    <w:p w:rsidR="00EB57AA" w:rsidRDefault="00EB57AA">
      <w:pPr>
        <w:pStyle w:val="ConsPlusNormal"/>
        <w:jc w:val="both"/>
      </w:pPr>
      <w:r>
        <w:t xml:space="preserve">(часть 1 в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Республики Хакасия от 21.12.2020 N 96-ЗРХ)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 xml:space="preserve">2. </w:t>
      </w:r>
      <w:bookmarkStart w:id="2" w:name="_GoBack"/>
      <w:bookmarkEnd w:id="2"/>
    </w:p>
    <w:p w:rsidR="00EB57AA" w:rsidRDefault="00EB57AA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Республики Хакасия от 21.12.2020 N 96-ЗРХ)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 xml:space="preserve">3. Утратила силу с 1 января 2021 года. - </w:t>
      </w:r>
      <w:hyperlink r:id="rId15" w:history="1">
        <w:r>
          <w:rPr>
            <w:color w:val="0000FF"/>
          </w:rPr>
          <w:t>Закон</w:t>
        </w:r>
      </w:hyperlink>
      <w:r>
        <w:t xml:space="preserve"> Республики Хакасия от 21.12.2020 N 96-ЗРХ.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Title"/>
        <w:ind w:firstLine="540"/>
        <w:jc w:val="both"/>
        <w:outlineLvl w:val="0"/>
      </w:pPr>
      <w:r>
        <w:t>Статья 5. Размер, условия и порядок назначения и выплаты государственной социальной помощи на основании социального контракта</w:t>
      </w:r>
    </w:p>
    <w:p w:rsidR="00EB57AA" w:rsidRDefault="00EB57AA">
      <w:pPr>
        <w:pStyle w:val="ConsPlusNormal"/>
        <w:ind w:firstLine="540"/>
        <w:jc w:val="both"/>
      </w:pPr>
      <w:r>
        <w:t xml:space="preserve">(в ред. </w:t>
      </w:r>
      <w:hyperlink r:id="rId16" w:history="1">
        <w:r>
          <w:rPr>
            <w:color w:val="0000FF"/>
          </w:rPr>
          <w:t>Закона</w:t>
        </w:r>
      </w:hyperlink>
      <w:r>
        <w:t xml:space="preserve"> Республики Хакасия от 21.12.2020 N 96-ЗРХ)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ind w:firstLine="540"/>
        <w:jc w:val="both"/>
      </w:pPr>
      <w:r>
        <w:t>Размер, условия и порядок назначения и выплаты государственной социальной помощи на основании социального контракта устанавливаются Правительством Республики Хакасия.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Title"/>
        <w:ind w:firstLine="540"/>
        <w:jc w:val="both"/>
        <w:outlineLvl w:val="0"/>
      </w:pPr>
      <w:r>
        <w:t>Статья 6. Прекращение оказания государственной социальной помощи на основании социального контракта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ind w:firstLine="540"/>
        <w:jc w:val="both"/>
      </w:pPr>
      <w:r>
        <w:t>Орган социальной защиты населения в одностороннем порядке может прекратить оказание государственной социальной помощи на основании социального контракта в случае невыполнения ее получателями мероприятий, предусмотренных программой социальной адаптации, или в иных случаях, установленных Правительством Республики Хакасия.</w:t>
      </w:r>
    </w:p>
    <w:p w:rsidR="00EB57AA" w:rsidRDefault="00EB57AA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Закона</w:t>
        </w:r>
      </w:hyperlink>
      <w:r>
        <w:t xml:space="preserve"> Республики Хакасия от 21.12.2020 N 96-ЗРХ)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Title"/>
        <w:ind w:firstLine="540"/>
        <w:jc w:val="both"/>
        <w:outlineLvl w:val="0"/>
      </w:pPr>
      <w:r>
        <w:t>Статья 7. Мониторинг оказания государственной социальной помощи на основании социального контракта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ind w:firstLine="540"/>
        <w:jc w:val="both"/>
      </w:pPr>
      <w:r>
        <w:t>Мониторинг оказания государственной социальной помощи на основании социального контракта проводится исполнительным органом государственной власти Республики Хакасия, уполномоченным в области социальной защиты и социальной поддержки населения, в порядке, установленном Правительством Республики Хакасия.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Title"/>
        <w:ind w:firstLine="540"/>
        <w:jc w:val="both"/>
        <w:outlineLvl w:val="0"/>
      </w:pPr>
      <w:r>
        <w:t>Статья 8. Финансирование государственной социальной помощи на основании социального контракта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ind w:firstLine="540"/>
        <w:jc w:val="both"/>
      </w:pPr>
      <w:r>
        <w:t>1. Финансовое обеспечение расходов по оказанию государственной социальной помощи на основании социального контракта является расходным обязательством Республики Хакасия.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2. Средства на реализацию настоящего Закона предусматриваются в законе Республики Хакасия о республиканском бюджете Республики Хакасия на очередной финансовый год и плановый период.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>3. Порядок финансирования расходов, связанных с реализацией настоящего Закона, устанавливается Правительством Республики Хакасия.</w:t>
      </w:r>
    </w:p>
    <w:p w:rsidR="00EB57AA" w:rsidRDefault="00EB57AA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расходованием средств республиканского бюджета осуществляется исполнительным органом государственной власти Республики Хакасия, уполномоченным в области социальной защиты и социальной поддержки населения.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Title"/>
        <w:ind w:firstLine="540"/>
        <w:jc w:val="both"/>
        <w:outlineLvl w:val="0"/>
      </w:pPr>
      <w:r>
        <w:t>Статья 9. Вступление в силу настоящего Закона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ind w:firstLine="540"/>
        <w:jc w:val="both"/>
      </w:pPr>
      <w:r>
        <w:t>Настоящий Закон вступает в силу по истечении десяти дней после дня его официального опубликования.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jc w:val="right"/>
      </w:pPr>
      <w:r>
        <w:t>Глава Республики Хакасия -</w:t>
      </w:r>
    </w:p>
    <w:p w:rsidR="00EB57AA" w:rsidRDefault="00EB57AA">
      <w:pPr>
        <w:pStyle w:val="ConsPlusNormal"/>
        <w:jc w:val="right"/>
      </w:pPr>
      <w:r>
        <w:t>Председатель Правительства</w:t>
      </w:r>
    </w:p>
    <w:p w:rsidR="00EB57AA" w:rsidRDefault="00EB57AA">
      <w:pPr>
        <w:pStyle w:val="ConsPlusNormal"/>
        <w:jc w:val="right"/>
      </w:pPr>
      <w:r>
        <w:t>Республики Хакасия</w:t>
      </w:r>
    </w:p>
    <w:p w:rsidR="00EB57AA" w:rsidRDefault="00EB57AA">
      <w:pPr>
        <w:pStyle w:val="ConsPlusNormal"/>
        <w:jc w:val="right"/>
      </w:pPr>
      <w:r>
        <w:t>В.М.ЗИМИН</w:t>
      </w:r>
    </w:p>
    <w:p w:rsidR="00EB57AA" w:rsidRDefault="00EB57AA">
      <w:pPr>
        <w:pStyle w:val="ConsPlusNormal"/>
      </w:pPr>
      <w:r>
        <w:t>г. Абакан</w:t>
      </w:r>
    </w:p>
    <w:p w:rsidR="00EB57AA" w:rsidRDefault="00EB57AA">
      <w:pPr>
        <w:pStyle w:val="ConsPlusNormal"/>
        <w:spacing w:before="220"/>
      </w:pPr>
      <w:r>
        <w:t>21 февраля 2014 года</w:t>
      </w:r>
    </w:p>
    <w:p w:rsidR="00EB57AA" w:rsidRDefault="00EB57AA">
      <w:pPr>
        <w:pStyle w:val="ConsPlusNormal"/>
        <w:spacing w:before="220"/>
      </w:pPr>
      <w:r>
        <w:t>N 11-ЗРХ</w:t>
      </w: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jc w:val="both"/>
      </w:pPr>
    </w:p>
    <w:p w:rsidR="00EB57AA" w:rsidRDefault="00EB57A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A6ED7" w:rsidRDefault="000A6ED7"/>
    <w:sectPr w:rsidR="000A6ED7" w:rsidSect="00A1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AA"/>
    <w:rsid w:val="000A6ED7"/>
    <w:rsid w:val="003A7881"/>
    <w:rsid w:val="007D3330"/>
    <w:rsid w:val="00A17342"/>
    <w:rsid w:val="00EB57AA"/>
    <w:rsid w:val="00F7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57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B57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B57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B5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57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57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B57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B57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B5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57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AC4734D55045080D8ECD7DA0BD77341CD0916A01D0B60551B9C79A1EC52E5F9E3F88BE8B44EA3F45E11A94C4931F8852F8DA18433EB5800C5C761AJ9E" TargetMode="External"/><Relationship Id="rId13" Type="http://schemas.openxmlformats.org/officeDocument/2006/relationships/hyperlink" Target="consultantplus://offline/ref=98AC4734D55045080D8ECD7DA0BD77341CD0916A01D0B60551B9C79A1EC52E5F9E3F88BE8B44EA3F45E11F96C4931F8852F8DA18433EB5800C5C761AJ9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8AC4734D55045080D8ECD7DA0BD77341CD0916A01D0B60551B9C79A1EC52E5F9E3F88BE8B44EA3F45E11B9DC4931F8852F8DA18433EB5800C5C761AJ9E" TargetMode="External"/><Relationship Id="rId12" Type="http://schemas.openxmlformats.org/officeDocument/2006/relationships/hyperlink" Target="consultantplus://offline/ref=98AC4734D55045080D8ECD7DA0BD77341CD0916A01D0B60551B9C79A1EC52E5F9E3F88BE8B44EA3F45E11F95C4931F8852F8DA18433EB5800C5C761AJ9E" TargetMode="External"/><Relationship Id="rId17" Type="http://schemas.openxmlformats.org/officeDocument/2006/relationships/hyperlink" Target="consultantplus://offline/ref=98AC4734D55045080D8ECD7DA0BD77341CD0916A01D0B60551B9C79A1EC52E5F9E3F88BE8B44EA3F45E11E94C4931F8852F8DA18433EB5800C5C761AJ9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98AC4734D55045080D8ECD7DA0BD77341CD0916A01D0B60551B9C79A1EC52E5F9E3F88BE8B44EA3F45E11F93C4931F8852F8DA18433EB5800C5C761AJ9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8AC4734D55045080D8ECD7DA0BD77341CD0916A01D0B60551B9C79A1EC52E5F9E3F88BE8B44EA3F45E11B93C4931F8852F8DA18433EB5800C5C761AJ9E" TargetMode="External"/><Relationship Id="rId11" Type="http://schemas.openxmlformats.org/officeDocument/2006/relationships/hyperlink" Target="consultantplus://offline/ref=98AC4734D55045080D8ECD7DA0BD77341CD0916A01D0B60551B9C79A1EC52E5F9E3F88BE8B44EA3F45E11A92C4931F8852F8DA18433EB5800C5C761AJ9E" TargetMode="External"/><Relationship Id="rId5" Type="http://schemas.openxmlformats.org/officeDocument/2006/relationships/hyperlink" Target="consultantplus://offline/ref=98AC4734D55045080D8ECD7DA0BD77341CD0916A01D9B50F5EB9C79A1EC52E5F9E3F88BE8B44EA3F45E11B93C4931F8852F8DA18433EB5800C5C761AJ9E" TargetMode="External"/><Relationship Id="rId15" Type="http://schemas.openxmlformats.org/officeDocument/2006/relationships/hyperlink" Target="consultantplus://offline/ref=98AC4734D55045080D8ECD7DA0BD77341CD0916A01D0B60551B9C79A1EC52E5F9E3F88BE8B44EA3F45E11F92C4931F8852F8DA18433EB5800C5C761AJ9E" TargetMode="External"/><Relationship Id="rId10" Type="http://schemas.openxmlformats.org/officeDocument/2006/relationships/hyperlink" Target="consultantplus://offline/ref=98AC4734D55045080D8ECD7DA0BD77341CD0916A01D0B60551B9C79A1EC52E5F9E3F88BE8B44EA3F45E11A97C4931F8852F8DA18433EB5800C5C761AJ9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8AC4734D55045080D8ECD7DA0BD77341CD0916A01D0B60551B9C79A1EC52E5F9E3F88BE8B44EA3F45E11A95C4931F8852F8DA18433EB5800C5C761AJ9E" TargetMode="External"/><Relationship Id="rId14" Type="http://schemas.openxmlformats.org/officeDocument/2006/relationships/hyperlink" Target="consultantplus://offline/ref=98AC4734D55045080D8ECD7DA0BD77341CD0916A01D0B60551B9C79A1EC52E5F9E3F88BE8B44EA3F45E11F91C4931F8852F8DA18433EB5800C5C761AJ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1474</Words>
  <Characters>8407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Статья 1. Понятия, используемые в настоящем Законе</vt:lpstr>
      <vt:lpstr>Статья 2. Получатели государственной социальной помощи на основании социального </vt:lpstr>
      <vt:lpstr>Статья 3. Оказание государственной социальной помощи на основании социального ко</vt:lpstr>
      <vt:lpstr>Статья 4. Срок оказания государственной социальной помощи на основании социально</vt:lpstr>
      <vt:lpstr>Статья 5. Размер, условия и порядок назначения и выплаты государственной социаль</vt:lpstr>
      <vt:lpstr>Статья 6. Прекращение оказания государственной социальной помощи на основании со</vt:lpstr>
      <vt:lpstr>Статья 7. Мониторинг оказания государственной социальной помощи на основании соц</vt:lpstr>
      <vt:lpstr>Статья 8. Финансирование государственной социальной помощи на основании социальн</vt:lpstr>
      <vt:lpstr>Статья 9. Вступление в силу настоящего Закона</vt:lpstr>
    </vt:vector>
  </TitlesOfParts>
  <Company/>
  <LinksUpToDate>false</LinksUpToDate>
  <CharactersWithSpaces>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2021-02-17T04:10:00Z</cp:lastPrinted>
  <dcterms:created xsi:type="dcterms:W3CDTF">2021-02-17T04:09:00Z</dcterms:created>
  <dcterms:modified xsi:type="dcterms:W3CDTF">2021-02-17T10:53:00Z</dcterms:modified>
</cp:coreProperties>
</file>