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178" w:rsidRPr="00503178" w:rsidRDefault="00503178">
      <w:pPr>
        <w:pStyle w:val="ConsPlusNormal"/>
        <w:jc w:val="both"/>
        <w:outlineLvl w:val="0"/>
        <w:rPr>
          <w:szCs w:val="22"/>
        </w:rPr>
      </w:pPr>
    </w:p>
    <w:p w:rsidR="00503178" w:rsidRPr="00503178" w:rsidRDefault="00503178">
      <w:pPr>
        <w:pStyle w:val="ConsPlusTitle"/>
        <w:jc w:val="center"/>
        <w:outlineLvl w:val="0"/>
        <w:rPr>
          <w:rFonts w:ascii="Times New Roman" w:hAnsi="Times New Roman" w:cs="Times New Roman"/>
          <w:szCs w:val="22"/>
        </w:rPr>
      </w:pPr>
      <w:r w:rsidRPr="00503178">
        <w:rPr>
          <w:rFonts w:ascii="Times New Roman" w:hAnsi="Times New Roman" w:cs="Times New Roman"/>
          <w:szCs w:val="22"/>
        </w:rPr>
        <w:t>МИНИСТЕРСТВО СТРОИТЕЛЬСТВА И ЖИЛИЩНО-КОММУНАЛЬНОГО</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ХОЗЯЙСТВА РОССИЙСКОЙ ФЕДЕРАЦИИ</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N 1037/</w:t>
      </w:r>
      <w:proofErr w:type="spellStart"/>
      <w:r w:rsidRPr="00503178">
        <w:rPr>
          <w:rFonts w:ascii="Times New Roman" w:hAnsi="Times New Roman" w:cs="Times New Roman"/>
          <w:szCs w:val="22"/>
        </w:rPr>
        <w:t>пр</w:t>
      </w:r>
      <w:proofErr w:type="spellEnd"/>
    </w:p>
    <w:p w:rsidR="00503178" w:rsidRPr="00503178" w:rsidRDefault="00503178">
      <w:pPr>
        <w:pStyle w:val="ConsPlusTitle"/>
        <w:jc w:val="center"/>
        <w:rPr>
          <w:rFonts w:ascii="Times New Roman" w:hAnsi="Times New Roman" w:cs="Times New Roman"/>
          <w:szCs w:val="22"/>
        </w:rPr>
      </w:pP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МИНИСТЕРСТВО ТРУДА И СОЦИАЛЬНОЙ ЗАЩИТЫ РОССИЙСКОЙ ФЕДЕРАЦИИ</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N 857</w:t>
      </w:r>
    </w:p>
    <w:p w:rsidR="00503178" w:rsidRPr="00503178" w:rsidRDefault="00503178">
      <w:pPr>
        <w:pStyle w:val="ConsPlusTitle"/>
        <w:jc w:val="center"/>
        <w:rPr>
          <w:rFonts w:ascii="Times New Roman" w:hAnsi="Times New Roman" w:cs="Times New Roman"/>
          <w:szCs w:val="22"/>
        </w:rPr>
      </w:pP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ПРИКАЗ</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от 30 декабря 2016 года</w:t>
      </w:r>
    </w:p>
    <w:p w:rsidR="00503178" w:rsidRPr="00503178" w:rsidRDefault="00503178">
      <w:pPr>
        <w:pStyle w:val="ConsPlusTitle"/>
        <w:jc w:val="center"/>
        <w:rPr>
          <w:rFonts w:ascii="Times New Roman" w:hAnsi="Times New Roman" w:cs="Times New Roman"/>
          <w:szCs w:val="22"/>
        </w:rPr>
      </w:pP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ОБ УТВЕРЖДЕНИИ МЕТОДИЧЕСКИХ РЕКОМЕНДАЦИЙ</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ПО ПРИМЕНЕНИЮ ПРАВИЛ ПРЕДОСТАВЛЕНИЯ СУБСИДИЙ НА ОПЛАТУ</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ЖИЛОГО ПОМЕЩЕНИЯ И КОММУНАЛЬНЫХ УСЛУГ, УТВЕРЖДЕННЫХ</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ПОСТАНОВЛЕНИЕМ ПРАВИТЕЛЬСТВА РОССИЙСКОЙ ФЕДЕРАЦИИ</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ОТ 14 ДЕКАБРЯ 2005 Г. N 761</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 xml:space="preserve">В соответствии с </w:t>
      </w:r>
      <w:hyperlink r:id="rId5" w:history="1">
        <w:r w:rsidRPr="00503178">
          <w:rPr>
            <w:rFonts w:ascii="Times New Roman" w:hAnsi="Times New Roman" w:cs="Times New Roman"/>
            <w:color w:val="0000FF"/>
            <w:szCs w:val="22"/>
          </w:rPr>
          <w:t>пунктом 7</w:t>
        </w:r>
      </w:hyperlink>
      <w:r w:rsidRPr="00503178">
        <w:rPr>
          <w:rFonts w:ascii="Times New Roman" w:hAnsi="Times New Roman" w:cs="Times New Roman"/>
          <w:szCs w:val="22"/>
        </w:rPr>
        <w:t xml:space="preserve"> плана мероприятий по реализации Федерального закона от 25 декабря 2012 г. N 271-ФЗ "О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 утвержденного распоряжением Правительства Российской Федерации от 30 апреля 2013 г. N 720-р (Собрание законодательства Российской Федерации, 2013, N 20, ст. 2519; N 36, ст. 4644), приказываем: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 Утвердить </w:t>
      </w:r>
      <w:hyperlink w:anchor="P46" w:history="1">
        <w:r w:rsidRPr="00503178">
          <w:rPr>
            <w:rFonts w:ascii="Times New Roman" w:hAnsi="Times New Roman" w:cs="Times New Roman"/>
            <w:color w:val="0000FF"/>
            <w:szCs w:val="22"/>
          </w:rPr>
          <w:t>Методические рекомендации</w:t>
        </w:r>
      </w:hyperlink>
      <w:r w:rsidRPr="00503178">
        <w:rPr>
          <w:rFonts w:ascii="Times New Roman" w:hAnsi="Times New Roman" w:cs="Times New Roman"/>
          <w:szCs w:val="22"/>
        </w:rPr>
        <w:t xml:space="preserve"> по применению Правил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N 761, согласно приложению к настоящему приказу.</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 Признать не подлежащими применению:</w:t>
      </w:r>
    </w:p>
    <w:p w:rsidR="00503178" w:rsidRPr="00503178" w:rsidRDefault="00503178">
      <w:pPr>
        <w:pStyle w:val="ConsPlusNormal"/>
        <w:spacing w:before="220"/>
        <w:ind w:firstLine="540"/>
        <w:jc w:val="both"/>
        <w:rPr>
          <w:rFonts w:ascii="Times New Roman" w:hAnsi="Times New Roman" w:cs="Times New Roman"/>
          <w:szCs w:val="22"/>
        </w:rPr>
      </w:pPr>
      <w:hyperlink r:id="rId6" w:history="1">
        <w:r w:rsidRPr="00503178">
          <w:rPr>
            <w:rFonts w:ascii="Times New Roman" w:hAnsi="Times New Roman" w:cs="Times New Roman"/>
            <w:color w:val="0000FF"/>
            <w:szCs w:val="22"/>
          </w:rPr>
          <w:t>приказ</w:t>
        </w:r>
      </w:hyperlink>
      <w:r w:rsidRPr="00503178">
        <w:rPr>
          <w:rFonts w:ascii="Times New Roman" w:hAnsi="Times New Roman" w:cs="Times New Roman"/>
          <w:szCs w:val="22"/>
        </w:rPr>
        <w:t xml:space="preserve"> Министерства регионального развития Российской Федерации и Министерства здравоохранения и социального развития Российской Федерации от 26 мая 2006 г. N 58/403 "Об утверждении Методических рекомендаций по применению Правил предоставления субсидий на оплату жилого помещения и коммунальных услуг";</w:t>
      </w:r>
    </w:p>
    <w:p w:rsidR="00503178" w:rsidRPr="00503178" w:rsidRDefault="00503178">
      <w:pPr>
        <w:pStyle w:val="ConsPlusNormal"/>
        <w:spacing w:before="220"/>
        <w:ind w:firstLine="540"/>
        <w:jc w:val="both"/>
        <w:rPr>
          <w:rFonts w:ascii="Times New Roman" w:hAnsi="Times New Roman" w:cs="Times New Roman"/>
          <w:szCs w:val="22"/>
        </w:rPr>
      </w:pPr>
      <w:hyperlink r:id="rId7" w:history="1">
        <w:r w:rsidRPr="00503178">
          <w:rPr>
            <w:rFonts w:ascii="Times New Roman" w:hAnsi="Times New Roman" w:cs="Times New Roman"/>
            <w:color w:val="0000FF"/>
            <w:szCs w:val="22"/>
          </w:rPr>
          <w:t>приказ</w:t>
        </w:r>
      </w:hyperlink>
      <w:r w:rsidRPr="00503178">
        <w:rPr>
          <w:rFonts w:ascii="Times New Roman" w:hAnsi="Times New Roman" w:cs="Times New Roman"/>
          <w:szCs w:val="22"/>
        </w:rPr>
        <w:t xml:space="preserve"> Министерства регионального развития Российской Федерации и Министерства труда и социальной защиты Российской Федерации от 23 августа 2013 г. N 359/382а "О внесении изменений в Методические рекомендации по применению Правил предоставления субсидий на оплату жилого помещения и коммунальных услуг, утвержденные приказом Министерства регионального развития Российской Федерации и Министерства здравоохранения и социального развития Российской Федерации от 26 мая 2006 г. N 58/403".</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Министр строительства</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и жилищно-коммунального хозяйства</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Российской Федерации</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М.А.МЕНЬ</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Министр</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труда и социальной защиты</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Российской Федерации</w:t>
      </w:r>
    </w:p>
    <w:p w:rsidR="00503178" w:rsidRPr="00503178" w:rsidRDefault="00503178" w:rsidP="00503178">
      <w:pPr>
        <w:pStyle w:val="ConsPlusNormal"/>
        <w:jc w:val="right"/>
        <w:rPr>
          <w:rFonts w:ascii="Times New Roman" w:hAnsi="Times New Roman" w:cs="Times New Roman"/>
          <w:szCs w:val="22"/>
        </w:rPr>
      </w:pPr>
      <w:r w:rsidRPr="00503178">
        <w:rPr>
          <w:rFonts w:ascii="Times New Roman" w:hAnsi="Times New Roman" w:cs="Times New Roman"/>
          <w:szCs w:val="22"/>
        </w:rPr>
        <w:t>М.А.ТОПИЛИН</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right"/>
        <w:outlineLvl w:val="0"/>
        <w:rPr>
          <w:rFonts w:ascii="Times New Roman" w:hAnsi="Times New Roman" w:cs="Times New Roman"/>
          <w:szCs w:val="22"/>
        </w:rPr>
      </w:pPr>
      <w:r w:rsidRPr="00503178">
        <w:rPr>
          <w:rFonts w:ascii="Times New Roman" w:hAnsi="Times New Roman" w:cs="Times New Roman"/>
          <w:szCs w:val="22"/>
        </w:rPr>
        <w:t>Утверждены</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приказом Министерства строительства</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и жилищно-коммунального хозяйства</w:t>
      </w:r>
    </w:p>
    <w:p w:rsidR="00503178" w:rsidRPr="00503178" w:rsidRDefault="00503178" w:rsidP="00503178">
      <w:pPr>
        <w:pStyle w:val="ConsPlusNormal"/>
        <w:tabs>
          <w:tab w:val="left" w:pos="6237"/>
        </w:tabs>
        <w:jc w:val="center"/>
        <w:rPr>
          <w:rFonts w:ascii="Times New Roman" w:hAnsi="Times New Roman" w:cs="Times New Roman"/>
          <w:szCs w:val="22"/>
        </w:rPr>
      </w:pPr>
      <w:r w:rsidRPr="00503178">
        <w:rPr>
          <w:rFonts w:ascii="Times New Roman" w:hAnsi="Times New Roman" w:cs="Times New Roman"/>
          <w:szCs w:val="22"/>
        </w:rPr>
        <w:t xml:space="preserve">                                                                     Российской Федерации и Министерства труда</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и социальной защиты</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Российской Федерации</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от 30 декабря 2016 г. N 1037/857</w:t>
      </w:r>
    </w:p>
    <w:p w:rsid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Default="00503178">
      <w:pPr>
        <w:pStyle w:val="ConsPlusTitle"/>
        <w:jc w:val="center"/>
        <w:rPr>
          <w:rFonts w:ascii="Times New Roman" w:hAnsi="Times New Roman" w:cs="Times New Roman"/>
          <w:szCs w:val="22"/>
        </w:rPr>
      </w:pPr>
      <w:bookmarkStart w:id="0" w:name="P46"/>
      <w:bookmarkEnd w:id="0"/>
    </w:p>
    <w:p w:rsidR="00503178" w:rsidRDefault="00503178">
      <w:pPr>
        <w:pStyle w:val="ConsPlusTitle"/>
        <w:jc w:val="center"/>
        <w:rPr>
          <w:rFonts w:ascii="Times New Roman" w:hAnsi="Times New Roman" w:cs="Times New Roman"/>
          <w:szCs w:val="22"/>
        </w:rPr>
      </w:pPr>
    </w:p>
    <w:p w:rsidR="00503178" w:rsidRPr="00503178" w:rsidRDefault="00503178">
      <w:pPr>
        <w:pStyle w:val="ConsPlusTitle"/>
        <w:jc w:val="center"/>
        <w:rPr>
          <w:rFonts w:ascii="Times New Roman" w:hAnsi="Times New Roman" w:cs="Times New Roman"/>
          <w:szCs w:val="22"/>
        </w:rPr>
      </w:pPr>
      <w:bookmarkStart w:id="1" w:name="_GoBack"/>
      <w:bookmarkEnd w:id="1"/>
      <w:r w:rsidRPr="00503178">
        <w:rPr>
          <w:rFonts w:ascii="Times New Roman" w:hAnsi="Times New Roman" w:cs="Times New Roman"/>
          <w:szCs w:val="22"/>
        </w:rPr>
        <w:t>МЕТОДИЧЕСКИЕ РЕКОМЕНДАЦИИ</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ПО ПРИМЕНЕНИЮ ПРАВИЛ ПРЕДОСТАВЛЕНИЯ СУБСИДИЙ НА ОПЛАТУ</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ЖИЛОГО ПОМЕЩЕНИЯ И КОММУНАЛЬНЫХ УСЛУГ, УТВЕРЖДЕННЫХ</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ПОСТАНОВЛЕНИЕМ ПРАВИТЕЛЬСТВА РОССИЙСКОЙ ФЕДЕРАЦИИ</w:t>
      </w:r>
    </w:p>
    <w:p w:rsidR="00503178" w:rsidRPr="00503178" w:rsidRDefault="00503178">
      <w:pPr>
        <w:pStyle w:val="ConsPlusTitle"/>
        <w:jc w:val="center"/>
        <w:rPr>
          <w:rFonts w:ascii="Times New Roman" w:hAnsi="Times New Roman" w:cs="Times New Roman"/>
          <w:szCs w:val="22"/>
        </w:rPr>
      </w:pPr>
      <w:r w:rsidRPr="00503178">
        <w:rPr>
          <w:rFonts w:ascii="Times New Roman" w:hAnsi="Times New Roman" w:cs="Times New Roman"/>
          <w:szCs w:val="22"/>
        </w:rPr>
        <w:t>ОТ 14 ДЕКАБРЯ 2005 Г. N 761</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outlineLvl w:val="1"/>
        <w:rPr>
          <w:rFonts w:ascii="Times New Roman" w:hAnsi="Times New Roman" w:cs="Times New Roman"/>
          <w:szCs w:val="22"/>
        </w:rPr>
      </w:pPr>
      <w:r w:rsidRPr="00503178">
        <w:rPr>
          <w:rFonts w:ascii="Times New Roman" w:hAnsi="Times New Roman" w:cs="Times New Roman"/>
          <w:szCs w:val="22"/>
        </w:rPr>
        <w:t>I. Общие положения</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 xml:space="preserve">1. Субсидии на оплату жилых помещений и коммунальных услуг предоставляются гражданам на основании </w:t>
      </w:r>
      <w:hyperlink r:id="rId8" w:history="1">
        <w:r w:rsidRPr="00503178">
          <w:rPr>
            <w:rFonts w:ascii="Times New Roman" w:hAnsi="Times New Roman" w:cs="Times New Roman"/>
            <w:color w:val="0000FF"/>
            <w:szCs w:val="22"/>
          </w:rPr>
          <w:t>статьи 159</w:t>
        </w:r>
      </w:hyperlink>
      <w:r w:rsidRPr="00503178">
        <w:rPr>
          <w:rFonts w:ascii="Times New Roman" w:hAnsi="Times New Roman" w:cs="Times New Roman"/>
          <w:szCs w:val="22"/>
        </w:rPr>
        <w:t xml:space="preserve"> Жилищного кодекса Российской Федерации (Собрание законодательства Российской Федерации, 2005, N 1, ст. 14; 2006, N 1, ст. 10, N 52, ст. 5498; 2007, N 1, ст. 13, ст. 14, ст. 21, N 43, ст. 5084; 2008, N 17, ст. 1756, N 20, ст. 2251, N 30, ст. 3616; 2009, N 23, ст. 2776, N 39, ст. 4542, N 48, ст. 5711, N 51, ст. 6153; 2010, N 19, ст. 2278, N 31, ст. 4206, N 49, ст. 6424; 2011, N 23, ст. 3263, N 30, ст. 4590; N 49, ст. 7027, ст. 7061, N 50, ст. 7337, ст. 7343, ст. 7359; 2012, N 10, ст. 1163, N 14, ст. 1552, N 24, ст. 3072, N 26, ст. 3446, N 27, ст. 3587, N 31, ст. 4322, N 53, ст. 7596; 2013, N 14, ст. 1646, N 27, ст. 3477, N 52, ст. 6982; 2014, N 23, ст. 2937, N 26, ст. 3388, ст. 3406, N 30, ст. 4218, ст. 4256, ст. 4264, N 49, ст. 6928; 2015, N 1, ст. 11, ст. 38, ст. 52, N 27, ст. 3967, N 29, ст. 4362, N 45, ст. 6208, N 48, ст. 6724; 2016, N 1, ст. 19, ст. 24, N 5, ст. 559, N 23, ст. 3299, N 27, ст. 4200, ст. 4237, ст. 4288, ст. 4294, ст. 4305, N 28, ст. 4558) и </w:t>
      </w:r>
      <w:hyperlink r:id="rId9" w:history="1">
        <w:r w:rsidRPr="00503178">
          <w:rPr>
            <w:rFonts w:ascii="Times New Roman" w:hAnsi="Times New Roman" w:cs="Times New Roman"/>
            <w:color w:val="0000FF"/>
            <w:szCs w:val="22"/>
          </w:rPr>
          <w:t>Правил</w:t>
        </w:r>
      </w:hyperlink>
      <w:r w:rsidRPr="00503178">
        <w:rPr>
          <w:rFonts w:ascii="Times New Roman" w:hAnsi="Times New Roman" w:cs="Times New Roman"/>
          <w:szCs w:val="22"/>
        </w:rPr>
        <w:t xml:space="preserve">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N 761 (Собрание законодательства Российской Федерации, 2005, N 51, ст. 5547; 2007, N 26, ст. 3184; 2009, N 2, ст. 213; 2013, N 12, ст. 1324; 2014, N 32, ст. 4507; 2015, N 1, ст. 262).</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 Настоящие Методические рекомендации по применению Правил предоставления субсидий на оплату жилого помещения и коммунальных услуг (далее - Рекомендации) разработаны в соответствии с:</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2.1. Жилищным </w:t>
      </w:r>
      <w:hyperlink r:id="rId10" w:history="1">
        <w:r w:rsidRPr="00503178">
          <w:rPr>
            <w:rFonts w:ascii="Times New Roman" w:hAnsi="Times New Roman" w:cs="Times New Roman"/>
            <w:color w:val="0000FF"/>
            <w:szCs w:val="22"/>
          </w:rPr>
          <w:t>кодексом</w:t>
        </w:r>
      </w:hyperlink>
      <w:r w:rsidRPr="00503178">
        <w:rPr>
          <w:rFonts w:ascii="Times New Roman" w:hAnsi="Times New Roman" w:cs="Times New Roman"/>
          <w:szCs w:val="22"/>
        </w:rPr>
        <w:t xml:space="preserve"> Российской Федерации (далее - Жилищный кодекс);</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2.2. </w:t>
      </w:r>
      <w:hyperlink r:id="rId11" w:history="1">
        <w:r w:rsidRPr="00503178">
          <w:rPr>
            <w:rFonts w:ascii="Times New Roman" w:hAnsi="Times New Roman" w:cs="Times New Roman"/>
            <w:color w:val="0000FF"/>
            <w:szCs w:val="22"/>
          </w:rPr>
          <w:t>постановлением</w:t>
        </w:r>
      </w:hyperlink>
      <w:r w:rsidRPr="00503178">
        <w:rPr>
          <w:rFonts w:ascii="Times New Roman" w:hAnsi="Times New Roman" w:cs="Times New Roman"/>
          <w:szCs w:val="22"/>
        </w:rPr>
        <w:t xml:space="preserve"> Правительства Российской Федерации от 14 декабря 2005 г. N 761 "О предоставлении субсидий на оплату жилого помещения и коммунальных услуг" (далее - Постановление) и утвержденными им </w:t>
      </w:r>
      <w:hyperlink r:id="rId12" w:history="1">
        <w:r w:rsidRPr="00503178">
          <w:rPr>
            <w:rFonts w:ascii="Times New Roman" w:hAnsi="Times New Roman" w:cs="Times New Roman"/>
            <w:color w:val="0000FF"/>
            <w:szCs w:val="22"/>
          </w:rPr>
          <w:t>Правилами</w:t>
        </w:r>
      </w:hyperlink>
      <w:r w:rsidRPr="00503178">
        <w:rPr>
          <w:rFonts w:ascii="Times New Roman" w:hAnsi="Times New Roman" w:cs="Times New Roman"/>
          <w:szCs w:val="22"/>
        </w:rPr>
        <w:t xml:space="preserve"> предоставления субсидий на оплату жилого помещения и коммунальных услуг (далее - Правила);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2.3. Федеральным </w:t>
      </w:r>
      <w:hyperlink r:id="rId13" w:history="1">
        <w:r w:rsidRPr="00503178">
          <w:rPr>
            <w:rFonts w:ascii="Times New Roman" w:hAnsi="Times New Roman" w:cs="Times New Roman"/>
            <w:color w:val="0000FF"/>
            <w:szCs w:val="22"/>
          </w:rPr>
          <w:t>законом</w:t>
        </w:r>
      </w:hyperlink>
      <w:r w:rsidRPr="00503178">
        <w:rPr>
          <w:rFonts w:ascii="Times New Roman" w:hAnsi="Times New Roman" w:cs="Times New Roman"/>
          <w:szCs w:val="22"/>
        </w:rPr>
        <w:t xml:space="preserve">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2000, N 31, ст. 3205; 2001, N 7, ст. 608; 2002, N 19, ст. 1792, N 30, ст. 3024, N 50, ст. 4930; 2003, N 27, ст. 2709; 2004, N 25, ст. 2484, N 50, ст. 4950; 2005, N 1, ст. 17, ст. 25, N 30, ст. 3104; 2006, N 1, ст. 10, ст. 13, ст. 14, N 23, ст. 2380, N 29, ст. 3124, N 30, ст. 3287; N 31, ст. 3427, ст. 3452, N 44, ст. 4537, N 50, ст. 5279; 2007, N 1, ст. 21, N 10, ст. 1151, N 13, ст. 1464, N 18, ст. 2117, N 21, ст. 2455, N 26, ст. 3074, N 30, ст. 3747, ст. 3805, ст. 3808, N 43, ст. 5084, N 46, ст. 5553; 2008, N 13, ст. 1186, N 29, ст. 3418; N 30, ст. 3597, ст. 3613, ст. 3616, N 48, ст. 5516, N 49, ст. 5747, N 52, ст. 6229, ст. 6236; 2009, N 7, ст. 772, N 14, ст. 1576, N 29, ст. 3612, N 48, ст. 5711, N 51, ст. 6156, ст. 6163; 2010, N 14, ст. 1549, N 15, ст. 1736, ст. 1738, N 19, ст. 2291, N 23, ст. 2800, N 31, ст. 4160, N 40, ст. 4969, N 41, ст. 5190, N 46, ст. 5918, N 47, ст. 6030, ст. 6031, N 49, ст. 6409, N 52, ст. 6984, ст. 6991; 2011, N 1, ст. 18, N 17, ст. 2310, N 27, ст. 3868, ст. 3881, N 29, ст. 4283, N 30, ст. 4572, ст. 4590, ст. 4594, N 31, ст. 4703, N 48, ст. 6727, ст. 6730, ст. 6732, N 49, ст. 7039, ст. 7042, N 50, ст. 6954, ст. 6957, ст. 6967, N 53, ст. 7596; 2012, N 10, ст. 1158, ст. 1163; N 18, ст. 2126, N 19, ст. 2274, N 31, ст. 4326, N 49, ст. 6755, N 50, ст. 6954, ст. 6957, ст. 6967, N 53, ст. 7596; 2013, N 14, ст. 1638, ст. 1663, N 19, ст. 2329, ст. 2331, N 23, ст. 2875, ст. 2876, ст. 2878, N 27, ст. 3468, ст. 3470, ст. 3477, N 40, ст. 5034, N 43, ст. 5454, N 44, ст. 5642, N 48, ст. 6165, N 51, ст. 6679, ст. 6691, N 52, ст. 6981, ст. 7010; 2014, N 8, ст. 739, N 11, ст. 1093, ст. 1094, N 14, ст. 1562, N 22, ст. 2770, N 26, ст. 3371, ст. 3397, N 30, ст. 4256, ст. 4257, N 42, ст. 5615, N 43, ст. 5799, N 45, ст. 6138; 2015, N 1, ст. 11, ст. 72, N 6, ст. 884, N 10, ст. 1393, N 13, ст. 1807, ст. 1808, N 14, ст. 2016, ст. 2017, N 27, ст. 3947, ст. 3965, N 29, ст. 4359, ст. 4380, N 41, ст. 5628, ст. 5639, N 45, ст. 6204, N 48, ст. 6720; 2016, N 1, ст. 66, ст. 67, N 11, ст. 1493, N 23, ст. 3283, N 26, ст. 3866, N 27, ст. 4222, ст. 4231);</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2.4. Федеральным </w:t>
      </w:r>
      <w:hyperlink r:id="rId14" w:history="1">
        <w:r w:rsidRPr="00503178">
          <w:rPr>
            <w:rFonts w:ascii="Times New Roman" w:hAnsi="Times New Roman" w:cs="Times New Roman"/>
            <w:color w:val="0000FF"/>
            <w:szCs w:val="22"/>
          </w:rPr>
          <w:t>законом</w:t>
        </w:r>
      </w:hyperlink>
      <w:r w:rsidRPr="00503178">
        <w:rPr>
          <w:rFonts w:ascii="Times New Roman" w:hAnsi="Times New Roman" w:cs="Times New Roman"/>
          <w:szCs w:val="22"/>
        </w:rPr>
        <w:t xml:space="preserve"> от 6 октября 2003 г. N 131-ФЗ "Об общих принципах организации местного самоуправления в Российской Федерации" (Собрание законодательства Российской Федерации, 2003, N 40, ст. 3822; 2004, N 25, ст. 2484, N 33, ст. 3368; 2005, N 1, ст. 9, ст. 12, ст. 17, ст. 25, ст. 37, N 17, ст. 1480, N 27, ст. 2708; N 30, ст. 3104, ст. 3108, N 42, ст. 4216; 2006, N 1, ст. 9, ст. 10, ст. 17, N 6, ст. 636, N 8, ст. 852, N 23, ст. 2380, N 30, ст. 3296, N 31, ст. 3427, ст. 3452, N 43, ст. 4412, N 49, ст. 5088, N 50, ст. 5279; 2007, N 1, ст. 21, N </w:t>
      </w:r>
      <w:r w:rsidRPr="00503178">
        <w:rPr>
          <w:rFonts w:ascii="Times New Roman" w:hAnsi="Times New Roman" w:cs="Times New Roman"/>
          <w:szCs w:val="22"/>
        </w:rPr>
        <w:lastRenderedPageBreak/>
        <w:t>10, ст. 1151, N 18, ст. 2117, N 21, ст. 2455, N 25, ст. 2977; N 26, ст. 3074, N 30, ст. 3801, N 43, ст. 5084, N 45, ст. 5430, N 46, ст. 5553, ст. 5556; 2008, N 24, ст. 2790, N 30, ст. 3616, N 48, ст. 5517, N 49, ст. 5744, N 52, ст. 6229, N 52, ст. 6236; 2009, N 19, ст. 2280, N 48, ст. 5711, ст. 5733; N 52, ст. 6441; 2010, N 15, ст. 1736, N 19, ст. 2291, N 31, ст. 4160, ст. 4206, N 40, ст. 4969, N 45, ст. 5751, N 49, ст. 6409, ст. 6411; 2011, N 1, ст. 54, N 13, ст. 1685, N 17, ст. 2310, N 19, ст. 2705, N 29, ст. 4283, N 30, ст. 4572, ст. 4590, ст. 4591, ст. 4594, ст. 4595, N 31, ст. 4703, N 48, ст. 6730, N 49, ст. 7015, ст. 7039, ст. 7070, N 50, ст. 7353, ст. 7359; 2012, N 26, ст. 3444, ст. 3446, N 27, ст. 3587, N 29, ст. 3990, N 31, ст. 4326, N 43, ст. 5786, N 50, ст. 6967, N 53, ст. 7596, ст. 7614; 2013, N 14, ст. 1663, N 19, ст. 2325, N 19, ст. 2329, ст. 2331, N 27, ст. 3468, ст. 3477; N 43, ст. 5454, N 44, ст. 5633, ст. 5642, N 48, ст. 6165, N 51, ст. 6690, N 52, ст. 6961, ст. 6981, ст. 7008; 2014, N 22, ст. 2770; N 26, ст. 3371; N 30, ст. 4218, 4257; 2015, N 13, ст. 1808; 2013, N 51, ст. 6690; 2015, N 41, ст. 5642; 2014, N 14, ст. 1562, N 22, ст. 2770, N 26, ст. 3371, ст. 3377, N 30, ст. 4218, ст. 4235, ст. 4257, N 40, ст. 5321, N 42, ст. 5615, N 43, ст. 5799, N 52, ст. 7542, ст. 7558; 2015, N 1, ст. 7, ст. 9, ст. 11, ст. 52, ст. 72, N 6, ст. 886, N 10, ст. 1393, N 13, ст. 1807, ст. 1808, N 27, ст. 3978, ст. 3995, N 41, ст. 5642, N 45, ст. 6204, N 48, ст. 6723; 2016, N 1, ст. 66, ст. 67, N 7, ст. 905, N 23, ст. 3295, N 26, ст. 3866, N 27, ст. 4231).</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 Рекомендации разработаны для оказания методической помощи: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3.1. органам государственной власти субъектов Российской Федерации, уполномоченным устанавливать размеры региональных стандартов (</w:t>
      </w:r>
      <w:hyperlink r:id="rId15" w:history="1">
        <w:r w:rsidRPr="00503178">
          <w:rPr>
            <w:rFonts w:ascii="Times New Roman" w:hAnsi="Times New Roman" w:cs="Times New Roman"/>
            <w:color w:val="0000FF"/>
            <w:szCs w:val="22"/>
          </w:rPr>
          <w:t>часть 1</w:t>
        </w:r>
      </w:hyperlink>
      <w:r w:rsidRPr="00503178">
        <w:rPr>
          <w:rFonts w:ascii="Times New Roman" w:hAnsi="Times New Roman" w:cs="Times New Roman"/>
          <w:szCs w:val="22"/>
        </w:rPr>
        <w:t xml:space="preserve"> и </w:t>
      </w:r>
      <w:hyperlink r:id="rId16" w:history="1">
        <w:r w:rsidRPr="00503178">
          <w:rPr>
            <w:rFonts w:ascii="Times New Roman" w:hAnsi="Times New Roman" w:cs="Times New Roman"/>
            <w:color w:val="0000FF"/>
            <w:szCs w:val="22"/>
          </w:rPr>
          <w:t>6 статьи 159</w:t>
        </w:r>
      </w:hyperlink>
      <w:r w:rsidRPr="00503178">
        <w:rPr>
          <w:rFonts w:ascii="Times New Roman" w:hAnsi="Times New Roman" w:cs="Times New Roman"/>
          <w:szCs w:val="22"/>
        </w:rPr>
        <w:t xml:space="preserve"> Жилищного кодекса, </w:t>
      </w:r>
      <w:hyperlink r:id="rId17" w:history="1">
        <w:r w:rsidRPr="00503178">
          <w:rPr>
            <w:rFonts w:ascii="Times New Roman" w:hAnsi="Times New Roman" w:cs="Times New Roman"/>
            <w:color w:val="0000FF"/>
            <w:szCs w:val="22"/>
          </w:rPr>
          <w:t>пункт 21</w:t>
        </w:r>
      </w:hyperlink>
      <w:r w:rsidRPr="00503178">
        <w:rPr>
          <w:rFonts w:ascii="Times New Roman" w:hAnsi="Times New Roman" w:cs="Times New Roman"/>
          <w:szCs w:val="22"/>
        </w:rPr>
        <w:t xml:space="preserve"> Правил, </w:t>
      </w:r>
      <w:hyperlink w:anchor="P564" w:history="1">
        <w:r w:rsidRPr="00503178">
          <w:rPr>
            <w:rFonts w:ascii="Times New Roman" w:hAnsi="Times New Roman" w:cs="Times New Roman"/>
            <w:color w:val="0000FF"/>
            <w:szCs w:val="22"/>
          </w:rPr>
          <w:t>раздел IX</w:t>
        </w:r>
      </w:hyperlink>
      <w:r w:rsidRPr="00503178">
        <w:rPr>
          <w:rFonts w:ascii="Times New Roman" w:hAnsi="Times New Roman" w:cs="Times New Roman"/>
          <w:szCs w:val="22"/>
        </w:rPr>
        <w:t xml:space="preserve"> Рекомендаций), финансировать расходы на предоставление субсидий на оплату жилого помещения и коммунальных услуг (далее -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3.2. органам местного самоуправления, имеющим право устанавливать размеры местных стандартов (</w:t>
      </w:r>
      <w:hyperlink r:id="rId18" w:history="1">
        <w:r w:rsidRPr="00503178">
          <w:rPr>
            <w:rFonts w:ascii="Times New Roman" w:hAnsi="Times New Roman" w:cs="Times New Roman"/>
            <w:color w:val="0000FF"/>
            <w:szCs w:val="22"/>
          </w:rPr>
          <w:t>часть 11 статьи 159</w:t>
        </w:r>
      </w:hyperlink>
      <w:r w:rsidRPr="00503178">
        <w:rPr>
          <w:rFonts w:ascii="Times New Roman" w:hAnsi="Times New Roman" w:cs="Times New Roman"/>
          <w:szCs w:val="22"/>
        </w:rPr>
        <w:t xml:space="preserve"> Жилищного кодекса, </w:t>
      </w:r>
      <w:hyperlink r:id="rId19" w:history="1">
        <w:r w:rsidRPr="00503178">
          <w:rPr>
            <w:rFonts w:ascii="Times New Roman" w:hAnsi="Times New Roman" w:cs="Times New Roman"/>
            <w:color w:val="0000FF"/>
            <w:szCs w:val="22"/>
          </w:rPr>
          <w:t>пункт 31</w:t>
        </w:r>
      </w:hyperlink>
      <w:r w:rsidRPr="00503178">
        <w:rPr>
          <w:rFonts w:ascii="Times New Roman" w:hAnsi="Times New Roman" w:cs="Times New Roman"/>
          <w:szCs w:val="22"/>
        </w:rPr>
        <w:t xml:space="preserve"> Правил) и обязанным финансировать возникающие в связи с этим дополнительные расходы, связанные с предоставлением субсидий, за счет средств местного бюджета;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3.3. органам местного самоуправления, органам государственной власти городов федерального значения Москвы, Санкт-Петербурга и Севастополя, а в случаях, указанных в </w:t>
      </w:r>
      <w:hyperlink r:id="rId20" w:history="1">
        <w:r w:rsidRPr="00503178">
          <w:rPr>
            <w:rFonts w:ascii="Times New Roman" w:hAnsi="Times New Roman" w:cs="Times New Roman"/>
            <w:color w:val="0000FF"/>
            <w:szCs w:val="22"/>
          </w:rPr>
          <w:t>разделе VII</w:t>
        </w:r>
      </w:hyperlink>
      <w:r w:rsidRPr="00503178">
        <w:rPr>
          <w:rFonts w:ascii="Times New Roman" w:hAnsi="Times New Roman" w:cs="Times New Roman"/>
          <w:szCs w:val="22"/>
        </w:rPr>
        <w:t xml:space="preserve"> Правил федеральным органам исполнительной власти, в которых законом предусмотрена военная служба, уполномоченным устанавливать в соответствии с </w:t>
      </w:r>
      <w:hyperlink r:id="rId21" w:history="1">
        <w:r w:rsidRPr="00503178">
          <w:rPr>
            <w:rFonts w:ascii="Times New Roman" w:hAnsi="Times New Roman" w:cs="Times New Roman"/>
            <w:color w:val="0000FF"/>
            <w:szCs w:val="22"/>
          </w:rPr>
          <w:t>пунктами 53</w:t>
        </w:r>
      </w:hyperlink>
      <w:r w:rsidRPr="00503178">
        <w:rPr>
          <w:rFonts w:ascii="Times New Roman" w:hAnsi="Times New Roman" w:cs="Times New Roman"/>
          <w:szCs w:val="22"/>
        </w:rPr>
        <w:t xml:space="preserve">, </w:t>
      </w:r>
      <w:hyperlink r:id="rId22" w:history="1">
        <w:r w:rsidRPr="00503178">
          <w:rPr>
            <w:rFonts w:ascii="Times New Roman" w:hAnsi="Times New Roman" w:cs="Times New Roman"/>
            <w:color w:val="0000FF"/>
            <w:szCs w:val="22"/>
          </w:rPr>
          <w:t>70</w:t>
        </w:r>
      </w:hyperlink>
      <w:r w:rsidRPr="00503178">
        <w:rPr>
          <w:rFonts w:ascii="Times New Roman" w:hAnsi="Times New Roman" w:cs="Times New Roman"/>
          <w:szCs w:val="22"/>
        </w:rPr>
        <w:t xml:space="preserve"> и </w:t>
      </w:r>
      <w:hyperlink r:id="rId23" w:history="1">
        <w:r w:rsidRPr="00503178">
          <w:rPr>
            <w:rFonts w:ascii="Times New Roman" w:hAnsi="Times New Roman" w:cs="Times New Roman"/>
            <w:color w:val="0000FF"/>
            <w:szCs w:val="22"/>
          </w:rPr>
          <w:t>71</w:t>
        </w:r>
      </w:hyperlink>
      <w:r w:rsidRPr="00503178">
        <w:rPr>
          <w:rFonts w:ascii="Times New Roman" w:hAnsi="Times New Roman" w:cs="Times New Roman"/>
          <w:szCs w:val="22"/>
        </w:rPr>
        <w:t xml:space="preserve"> Правил порядок перечисления (выплаты, вручения) гражданам субсидии (далее - Порядок перечисления);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3.4. уполномоченным органам, предоставляющим гражданам субсидии и обеспечивающим их перечисление (выплату, вручение) в соответствии с Порядком перечисления. В соответствии с </w:t>
      </w:r>
      <w:hyperlink r:id="rId24" w:history="1">
        <w:r w:rsidRPr="00503178">
          <w:rPr>
            <w:rFonts w:ascii="Times New Roman" w:hAnsi="Times New Roman" w:cs="Times New Roman"/>
            <w:color w:val="0000FF"/>
            <w:szCs w:val="22"/>
          </w:rPr>
          <w:t>пунктом 7</w:t>
        </w:r>
      </w:hyperlink>
      <w:r w:rsidRPr="00503178">
        <w:rPr>
          <w:rFonts w:ascii="Times New Roman" w:hAnsi="Times New Roman" w:cs="Times New Roman"/>
          <w:szCs w:val="22"/>
        </w:rPr>
        <w:t xml:space="preserve"> Правил уполномоченными органами являются: органы исполнительной власти субъекта Российской Федерации или </w:t>
      </w:r>
      <w:proofErr w:type="spellStart"/>
      <w:r w:rsidRPr="00503178">
        <w:rPr>
          <w:rFonts w:ascii="Times New Roman" w:hAnsi="Times New Roman" w:cs="Times New Roman"/>
          <w:szCs w:val="22"/>
        </w:rPr>
        <w:t>управомоченные</w:t>
      </w:r>
      <w:proofErr w:type="spellEnd"/>
      <w:r w:rsidRPr="00503178">
        <w:rPr>
          <w:rFonts w:ascii="Times New Roman" w:hAnsi="Times New Roman" w:cs="Times New Roman"/>
          <w:szCs w:val="22"/>
        </w:rPr>
        <w:t xml:space="preserve"> ими государственные учреждения, а в отношении лиц, указанных в </w:t>
      </w:r>
      <w:hyperlink r:id="rId25" w:history="1">
        <w:r w:rsidRPr="00503178">
          <w:rPr>
            <w:rFonts w:ascii="Times New Roman" w:hAnsi="Times New Roman" w:cs="Times New Roman"/>
            <w:color w:val="0000FF"/>
            <w:szCs w:val="22"/>
          </w:rPr>
          <w:t>пункте 51</w:t>
        </w:r>
      </w:hyperlink>
      <w:r w:rsidRPr="00503178">
        <w:rPr>
          <w:rFonts w:ascii="Times New Roman" w:hAnsi="Times New Roman" w:cs="Times New Roman"/>
          <w:szCs w:val="22"/>
        </w:rPr>
        <w:t xml:space="preserve"> Правил, - федеральные органы исполнительной власти, в которых законом предусмотрена военная служба (далее - уполномоченные органы). Органы государственной власти субъекта Российской Федерации вправе в установленном порядке передать органам местного самоуправления исполнение государственных полномочий по принятию решений о предоставлении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3.5. органам местного самоуправления, органам государственной власти городов федерального значения Москвы, Санкт-Петербурга и Севастополя, федеральным органам исполнительной власти, в которых законом предусмотрена военная служба, осуществляющим обеспечение предоставления субсидий в соответствии с утвержденным ими порядком финансирования расходов на обеспечение предоставления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 В рамках осуществления функций по предоставлению субсидий и расчета субсидий уполномоченным органам рекомендуется: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4.1. принимать и рассматривать (приостанавливать рассмотрение с обязательным уведомлением гражданина) заявления граждан о предоставлении субсидии с приложенными к нему документами (их копиями) в соответствии с требованиями, установленными </w:t>
      </w:r>
      <w:hyperlink r:id="rId26" w:history="1">
        <w:r w:rsidRPr="00503178">
          <w:rPr>
            <w:rFonts w:ascii="Times New Roman" w:hAnsi="Times New Roman" w:cs="Times New Roman"/>
            <w:color w:val="0000FF"/>
            <w:szCs w:val="22"/>
          </w:rPr>
          <w:t>пунктом 8</w:t>
        </w:r>
      </w:hyperlink>
      <w:r w:rsidRPr="00503178">
        <w:rPr>
          <w:rFonts w:ascii="Times New Roman" w:hAnsi="Times New Roman" w:cs="Times New Roman"/>
          <w:szCs w:val="22"/>
        </w:rPr>
        <w:t xml:space="preserve"> Правил;</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4.2. консультировать граждан по вопросам предоставления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4.3. определять полноту и достоверность представленных гражданами документов;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4.4. устанавливать право гражданина (заявителя) и совместно с ним проживающих членов его семьи на субсидию в соответствии с условиями предоставления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4.5. определять состав семьи получателя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4.6. производить учет доходов, расчет совокупного дохода семьи и одиноко проживающего гражданина, среднедушевого дохода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4.7. производить расчет прожиточного минимума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4.8. определять расходы граждан на оплату жилого помещения и коммунальных услуг, соответствующие условиям предоставления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4.9. рассчитывать размер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4.10. принимать решение о предоставлении гражданину (заявителю) субсидии или отказе в ее предоставлении и доводить принятое решение до гражданина;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4.11. формировать в отношении каждого заявителя персональное дело включающее документы, необходимые для принятия соответствующего решения;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4.12. организовать перечисление субсидии гражданину (заявителю, получателю субсидии) на его банковский счет или доставку иным способом в соответствии с Порядком перечисления;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4.13. производить перерасчет размеров субсидий при изменении региональных стандартов, в том числе в связи с принятием решений, указанных в </w:t>
      </w:r>
      <w:hyperlink r:id="rId27" w:history="1">
        <w:r w:rsidRPr="00503178">
          <w:rPr>
            <w:rFonts w:ascii="Times New Roman" w:hAnsi="Times New Roman" w:cs="Times New Roman"/>
            <w:color w:val="0000FF"/>
            <w:szCs w:val="22"/>
          </w:rPr>
          <w:t>подпункте "а" пункта 22(1)</w:t>
        </w:r>
      </w:hyperlink>
      <w:r w:rsidRPr="00503178">
        <w:rPr>
          <w:rFonts w:ascii="Times New Roman" w:hAnsi="Times New Roman" w:cs="Times New Roman"/>
          <w:szCs w:val="22"/>
        </w:rPr>
        <w:t xml:space="preserve"> Правил (в случае, указанном в </w:t>
      </w:r>
      <w:hyperlink r:id="rId28" w:history="1">
        <w:r w:rsidRPr="00503178">
          <w:rPr>
            <w:rFonts w:ascii="Times New Roman" w:hAnsi="Times New Roman" w:cs="Times New Roman"/>
            <w:color w:val="0000FF"/>
            <w:szCs w:val="22"/>
          </w:rPr>
          <w:t>пункте 31</w:t>
        </w:r>
      </w:hyperlink>
      <w:r w:rsidRPr="00503178">
        <w:rPr>
          <w:rFonts w:ascii="Times New Roman" w:hAnsi="Times New Roman" w:cs="Times New Roman"/>
          <w:szCs w:val="22"/>
        </w:rPr>
        <w:t xml:space="preserve"> Правил - местных стандартов), значений, действующих в субъекте Российской Федерации прожиточных минимумов для граждан различных социально-демографических групп, а также условий и порядка предоставления субсидий, установленных Жилищным </w:t>
      </w:r>
      <w:hyperlink r:id="rId29" w:history="1">
        <w:r w:rsidRPr="00503178">
          <w:rPr>
            <w:rFonts w:ascii="Times New Roman" w:hAnsi="Times New Roman" w:cs="Times New Roman"/>
            <w:color w:val="0000FF"/>
            <w:szCs w:val="22"/>
          </w:rPr>
          <w:t>кодексом</w:t>
        </w:r>
      </w:hyperlink>
      <w:r w:rsidRPr="00503178">
        <w:rPr>
          <w:rFonts w:ascii="Times New Roman" w:hAnsi="Times New Roman" w:cs="Times New Roman"/>
          <w:szCs w:val="22"/>
        </w:rPr>
        <w:t xml:space="preserve"> и </w:t>
      </w:r>
      <w:hyperlink r:id="rId30" w:history="1">
        <w:r w:rsidRPr="00503178">
          <w:rPr>
            <w:rFonts w:ascii="Times New Roman" w:hAnsi="Times New Roman" w:cs="Times New Roman"/>
            <w:color w:val="0000FF"/>
            <w:szCs w:val="22"/>
          </w:rPr>
          <w:t>Правилами</w:t>
        </w:r>
      </w:hyperlink>
      <w:r w:rsidRPr="00503178">
        <w:rPr>
          <w:rFonts w:ascii="Times New Roman" w:hAnsi="Times New Roman" w:cs="Times New Roman"/>
          <w:szCs w:val="22"/>
        </w:rPr>
        <w:t>;</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4.14. производить перерасчет размеров субсидий при возникновении в семьях заявителей документально подтвержденных обстоятельств, влияющих на условия предоставления субсидий и размер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4.15. контролировать своевременность и полноту оплаты получателями субсидий жилого помещения и/или коммунальных услуг;</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4.16. выяснять причины несвоевременной и (или) неполной оплаты гражданином (заявителем) жилого помещения и коммунальных услуг;</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4.17. принимать решение о приостановлении и (или) прекращении предоставления субсидий и осуществлять его реализацию;</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4.18. проверять при необходимости представленные заявителем сведения и документы;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4.19. сравнивать размеры предоставленной субсидий с фактическими платежами гражданина (заявителя) за жилое помещение и коммунальные услуги (ежемесячно или по окончании периода предоставления субсидии) и результаты перерасчета субсидии отражать в персональном деле;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4.20. организовать возврат необоснованно полученных гражданами средств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 Рекомендуется проводить профилактическую работу с должностными лицами уполномоченных органов об ответственности за распространение или незаконное использование конфиденциальной информации, ставшей известной им в связи с решением вопросов о предоставлении субсидий.</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outlineLvl w:val="1"/>
        <w:rPr>
          <w:rFonts w:ascii="Times New Roman" w:hAnsi="Times New Roman" w:cs="Times New Roman"/>
          <w:szCs w:val="22"/>
        </w:rPr>
      </w:pPr>
      <w:bookmarkStart w:id="2" w:name="P89"/>
      <w:bookmarkEnd w:id="2"/>
      <w:r w:rsidRPr="00503178">
        <w:rPr>
          <w:rFonts w:ascii="Times New Roman" w:hAnsi="Times New Roman" w:cs="Times New Roman"/>
          <w:szCs w:val="22"/>
        </w:rPr>
        <w:t>II. Условия предоставления гражданам субсидий</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6. Субсидию рекомендуется предоставлять гражданину (заявителю) при одновременном его соответствии следующим условиям: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6.1. наличие гражданства Российской Федерации или распространение на иностранного гражданина соответствующего международного договора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6.2. наличие основания пользования заявителем жилым помещением в соответствии с </w:t>
      </w:r>
      <w:hyperlink r:id="rId31" w:history="1">
        <w:r w:rsidRPr="00503178">
          <w:rPr>
            <w:rFonts w:ascii="Times New Roman" w:hAnsi="Times New Roman" w:cs="Times New Roman"/>
            <w:color w:val="0000FF"/>
            <w:szCs w:val="22"/>
          </w:rPr>
          <w:t>пунктами 3</w:t>
        </w:r>
      </w:hyperlink>
      <w:r w:rsidRPr="00503178">
        <w:rPr>
          <w:rFonts w:ascii="Times New Roman" w:hAnsi="Times New Roman" w:cs="Times New Roman"/>
          <w:szCs w:val="22"/>
        </w:rPr>
        <w:t xml:space="preserve"> и </w:t>
      </w:r>
      <w:hyperlink r:id="rId32" w:history="1">
        <w:r w:rsidRPr="00503178">
          <w:rPr>
            <w:rFonts w:ascii="Times New Roman" w:hAnsi="Times New Roman" w:cs="Times New Roman"/>
            <w:color w:val="0000FF"/>
            <w:szCs w:val="22"/>
          </w:rPr>
          <w:t>5</w:t>
        </w:r>
      </w:hyperlink>
      <w:r w:rsidRPr="00503178">
        <w:rPr>
          <w:rFonts w:ascii="Times New Roman" w:hAnsi="Times New Roman" w:cs="Times New Roman"/>
          <w:szCs w:val="22"/>
        </w:rPr>
        <w:t xml:space="preserve"> Правил;</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6.3. наличие регистрационного учета (регистрации) по месту жительства в жилом помещении, для оплаты которого гражданин обращается за субсидией;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6.4. отсутствие задолженности по оплате жилого помещения и коммунальных услуг или заключение и (или) выполнение гражданами соглашений по ее погашению;</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6.5. превышение расходов семьи на оплату жилого помещения и коммунальных услуг, рассчитанных исходя из размера региональных стандартов нормативной площади жилого помещения, используемой для расчета субсидий, и размера региональных стандартов стоимости жилищно-коммунальных услуг, над величиной, эквивалентной максимально допустимой доле расходов граждан на оплату жилого помещения и коммунальных услуг в совокупном доходе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7. В соответствии с </w:t>
      </w:r>
      <w:hyperlink r:id="rId33" w:history="1">
        <w:r w:rsidRPr="00503178">
          <w:rPr>
            <w:rFonts w:ascii="Times New Roman" w:hAnsi="Times New Roman" w:cs="Times New Roman"/>
            <w:color w:val="0000FF"/>
            <w:szCs w:val="22"/>
          </w:rPr>
          <w:t>пунктом 1</w:t>
        </w:r>
      </w:hyperlink>
      <w:r w:rsidRPr="00503178">
        <w:rPr>
          <w:rFonts w:ascii="Times New Roman" w:hAnsi="Times New Roman" w:cs="Times New Roman"/>
          <w:szCs w:val="22"/>
        </w:rPr>
        <w:t xml:space="preserve"> Правил субсидия предоставляется заявителю, являющемуся гражданином:</w:t>
      </w:r>
    </w:p>
    <w:p w:rsidR="00503178" w:rsidRPr="00503178" w:rsidRDefault="00503178">
      <w:pPr>
        <w:pStyle w:val="ConsPlusNormal"/>
        <w:spacing w:before="220"/>
        <w:ind w:firstLine="540"/>
        <w:jc w:val="both"/>
        <w:rPr>
          <w:rFonts w:ascii="Times New Roman" w:hAnsi="Times New Roman" w:cs="Times New Roman"/>
          <w:szCs w:val="22"/>
        </w:rPr>
      </w:pPr>
      <w:bookmarkStart w:id="3" w:name="P98"/>
      <w:bookmarkEnd w:id="3"/>
      <w:r w:rsidRPr="00503178">
        <w:rPr>
          <w:rFonts w:ascii="Times New Roman" w:hAnsi="Times New Roman" w:cs="Times New Roman"/>
          <w:szCs w:val="22"/>
        </w:rPr>
        <w:t>7.1.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bookmarkStart w:id="4" w:name="P99"/>
      <w:bookmarkEnd w:id="4"/>
      <w:r w:rsidRPr="00503178">
        <w:rPr>
          <w:rFonts w:ascii="Times New Roman" w:hAnsi="Times New Roman" w:cs="Times New Roman"/>
          <w:szCs w:val="22"/>
        </w:rPr>
        <w:t>7.2. иностранного государства, если это предусмотрено международным договором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8. В случае, если заявитель соответствует условиям </w:t>
      </w:r>
      <w:hyperlink r:id="rId34" w:history="1">
        <w:r w:rsidRPr="00503178">
          <w:rPr>
            <w:rFonts w:ascii="Times New Roman" w:hAnsi="Times New Roman" w:cs="Times New Roman"/>
            <w:color w:val="0000FF"/>
            <w:szCs w:val="22"/>
          </w:rPr>
          <w:t>пункта 1</w:t>
        </w:r>
      </w:hyperlink>
      <w:r w:rsidRPr="00503178">
        <w:rPr>
          <w:rFonts w:ascii="Times New Roman" w:hAnsi="Times New Roman" w:cs="Times New Roman"/>
          <w:szCs w:val="22"/>
        </w:rPr>
        <w:t xml:space="preserve"> Правил (</w:t>
      </w:r>
      <w:hyperlink w:anchor="P98" w:history="1">
        <w:r w:rsidRPr="00503178">
          <w:rPr>
            <w:rFonts w:ascii="Times New Roman" w:hAnsi="Times New Roman" w:cs="Times New Roman"/>
            <w:color w:val="0000FF"/>
            <w:szCs w:val="22"/>
          </w:rPr>
          <w:t>пункты 7.1</w:t>
        </w:r>
      </w:hyperlink>
      <w:r w:rsidRPr="00503178">
        <w:rPr>
          <w:rFonts w:ascii="Times New Roman" w:hAnsi="Times New Roman" w:cs="Times New Roman"/>
          <w:szCs w:val="22"/>
        </w:rPr>
        <w:t xml:space="preserve"> и </w:t>
      </w:r>
      <w:hyperlink w:anchor="P99" w:history="1">
        <w:r w:rsidRPr="00503178">
          <w:rPr>
            <w:rFonts w:ascii="Times New Roman" w:hAnsi="Times New Roman" w:cs="Times New Roman"/>
            <w:color w:val="0000FF"/>
            <w:szCs w:val="22"/>
          </w:rPr>
          <w:t>7.2</w:t>
        </w:r>
      </w:hyperlink>
      <w:r w:rsidRPr="00503178">
        <w:rPr>
          <w:rFonts w:ascii="Times New Roman" w:hAnsi="Times New Roman" w:cs="Times New Roman"/>
          <w:szCs w:val="22"/>
        </w:rPr>
        <w:t xml:space="preserve"> Рекомендаций), а кто-либо из членов его семьи не соответствует им, рекомендуется предоставлять субсидию заявителю с учетом членов семьи, которые соответствуют указанным условиям.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9. В случае, если заявитель не соответствует условиям </w:t>
      </w:r>
      <w:hyperlink r:id="rId35" w:history="1">
        <w:r w:rsidRPr="00503178">
          <w:rPr>
            <w:rFonts w:ascii="Times New Roman" w:hAnsi="Times New Roman" w:cs="Times New Roman"/>
            <w:color w:val="0000FF"/>
            <w:szCs w:val="22"/>
          </w:rPr>
          <w:t>пункта 1</w:t>
        </w:r>
      </w:hyperlink>
      <w:r w:rsidRPr="00503178">
        <w:rPr>
          <w:rFonts w:ascii="Times New Roman" w:hAnsi="Times New Roman" w:cs="Times New Roman"/>
          <w:szCs w:val="22"/>
        </w:rPr>
        <w:t xml:space="preserve"> Правил (</w:t>
      </w:r>
      <w:hyperlink w:anchor="P98" w:history="1">
        <w:r w:rsidRPr="00503178">
          <w:rPr>
            <w:rFonts w:ascii="Times New Roman" w:hAnsi="Times New Roman" w:cs="Times New Roman"/>
            <w:color w:val="0000FF"/>
            <w:szCs w:val="22"/>
          </w:rPr>
          <w:t>пункты 7.1</w:t>
        </w:r>
      </w:hyperlink>
      <w:r w:rsidRPr="00503178">
        <w:rPr>
          <w:rFonts w:ascii="Times New Roman" w:hAnsi="Times New Roman" w:cs="Times New Roman"/>
          <w:szCs w:val="22"/>
        </w:rPr>
        <w:t xml:space="preserve"> и </w:t>
      </w:r>
      <w:hyperlink w:anchor="P99" w:history="1">
        <w:r w:rsidRPr="00503178">
          <w:rPr>
            <w:rFonts w:ascii="Times New Roman" w:hAnsi="Times New Roman" w:cs="Times New Roman"/>
            <w:color w:val="0000FF"/>
            <w:szCs w:val="22"/>
          </w:rPr>
          <w:t>7.2</w:t>
        </w:r>
      </w:hyperlink>
      <w:r w:rsidRPr="00503178">
        <w:rPr>
          <w:rFonts w:ascii="Times New Roman" w:hAnsi="Times New Roman" w:cs="Times New Roman"/>
          <w:szCs w:val="22"/>
        </w:rPr>
        <w:t xml:space="preserve"> Рекомендаций), рекомендуется принимать решение об отказе в предоставлении субсидии по данному заявлению, независимо от соответствия указанным условиям членов его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10. В соответствии со </w:t>
      </w:r>
      <w:hyperlink r:id="rId36" w:history="1">
        <w:r w:rsidRPr="00503178">
          <w:rPr>
            <w:rFonts w:ascii="Times New Roman" w:hAnsi="Times New Roman" w:cs="Times New Roman"/>
            <w:color w:val="0000FF"/>
            <w:szCs w:val="22"/>
          </w:rPr>
          <w:t>статьей 159</w:t>
        </w:r>
      </w:hyperlink>
      <w:r w:rsidRPr="00503178">
        <w:rPr>
          <w:rFonts w:ascii="Times New Roman" w:hAnsi="Times New Roman" w:cs="Times New Roman"/>
          <w:szCs w:val="22"/>
        </w:rPr>
        <w:t xml:space="preserve"> Жилищного кодекса и указанными </w:t>
      </w:r>
      <w:hyperlink r:id="rId37" w:history="1">
        <w:r w:rsidRPr="00503178">
          <w:rPr>
            <w:rFonts w:ascii="Times New Roman" w:hAnsi="Times New Roman" w:cs="Times New Roman"/>
            <w:color w:val="0000FF"/>
            <w:szCs w:val="22"/>
          </w:rPr>
          <w:t>Правилами</w:t>
        </w:r>
      </w:hyperlink>
      <w:r w:rsidRPr="00503178">
        <w:rPr>
          <w:rFonts w:ascii="Times New Roman" w:hAnsi="Times New Roman" w:cs="Times New Roman"/>
          <w:szCs w:val="22"/>
        </w:rPr>
        <w:t xml:space="preserve"> у лица без гражданства, в том числе имеющему вид на жительство, право на субсидию отсутствует.</w:t>
      </w:r>
    </w:p>
    <w:p w:rsidR="00503178" w:rsidRPr="00503178" w:rsidRDefault="00503178">
      <w:pPr>
        <w:pStyle w:val="ConsPlusNormal"/>
        <w:spacing w:before="220"/>
        <w:ind w:firstLine="540"/>
        <w:jc w:val="both"/>
        <w:rPr>
          <w:rFonts w:ascii="Times New Roman" w:hAnsi="Times New Roman" w:cs="Times New Roman"/>
          <w:szCs w:val="22"/>
        </w:rPr>
      </w:pPr>
      <w:bookmarkStart w:id="5" w:name="P103"/>
      <w:bookmarkEnd w:id="5"/>
      <w:r w:rsidRPr="00503178">
        <w:rPr>
          <w:rFonts w:ascii="Times New Roman" w:hAnsi="Times New Roman" w:cs="Times New Roman"/>
          <w:szCs w:val="22"/>
        </w:rPr>
        <w:t xml:space="preserve">11. Рекомендуется предоставлять субсидии гражданам, указанным в </w:t>
      </w:r>
      <w:hyperlink r:id="rId38" w:history="1">
        <w:r w:rsidRPr="00503178">
          <w:rPr>
            <w:rFonts w:ascii="Times New Roman" w:hAnsi="Times New Roman" w:cs="Times New Roman"/>
            <w:color w:val="0000FF"/>
            <w:szCs w:val="22"/>
          </w:rPr>
          <w:t>пунктах 3</w:t>
        </w:r>
      </w:hyperlink>
      <w:r w:rsidRPr="00503178">
        <w:rPr>
          <w:rFonts w:ascii="Times New Roman" w:hAnsi="Times New Roman" w:cs="Times New Roman"/>
          <w:szCs w:val="22"/>
        </w:rPr>
        <w:t xml:space="preserve"> и </w:t>
      </w:r>
      <w:hyperlink r:id="rId39" w:history="1">
        <w:r w:rsidRPr="00503178">
          <w:rPr>
            <w:rFonts w:ascii="Times New Roman" w:hAnsi="Times New Roman" w:cs="Times New Roman"/>
            <w:color w:val="0000FF"/>
            <w:szCs w:val="22"/>
          </w:rPr>
          <w:t>5</w:t>
        </w:r>
      </w:hyperlink>
      <w:r w:rsidRPr="00503178">
        <w:rPr>
          <w:rFonts w:ascii="Times New Roman" w:hAnsi="Times New Roman" w:cs="Times New Roman"/>
          <w:szCs w:val="22"/>
        </w:rPr>
        <w:t xml:space="preserve"> Правил, с учетом постоянно проживающих с ними членов их семей.</w:t>
      </w:r>
    </w:p>
    <w:p w:rsidR="00503178" w:rsidRPr="00503178" w:rsidRDefault="00503178">
      <w:pPr>
        <w:pStyle w:val="ConsPlusNormal"/>
        <w:spacing w:before="220"/>
        <w:ind w:firstLine="540"/>
        <w:jc w:val="both"/>
        <w:rPr>
          <w:rFonts w:ascii="Times New Roman" w:hAnsi="Times New Roman" w:cs="Times New Roman"/>
          <w:szCs w:val="22"/>
        </w:rPr>
      </w:pPr>
      <w:bookmarkStart w:id="6" w:name="P104"/>
      <w:bookmarkEnd w:id="6"/>
      <w:r w:rsidRPr="00503178">
        <w:rPr>
          <w:rFonts w:ascii="Times New Roman" w:hAnsi="Times New Roman" w:cs="Times New Roman"/>
          <w:szCs w:val="22"/>
        </w:rPr>
        <w:t xml:space="preserve">11.1. В случае, если заявитель не представил по собственной инициативе документы, содержащие сведения о лицах, зарегистрированных совместно с заявителем по месту его жительства в жилом помещении, в отношении оплаты жилищных и коммунальных услуг в котором заявитель обратился за получением субсидии, рекомендуется уполномоченным органам получать указанные сведения на основании межведомственных запросов,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осуществляемого в соответствии с </w:t>
      </w:r>
      <w:hyperlink r:id="rId40" w:history="1">
        <w:r w:rsidRPr="00503178">
          <w:rPr>
            <w:rFonts w:ascii="Times New Roman" w:hAnsi="Times New Roman" w:cs="Times New Roman"/>
            <w:color w:val="0000FF"/>
            <w:szCs w:val="22"/>
          </w:rPr>
          <w:t>Положением</w:t>
        </w:r>
      </w:hyperlink>
      <w:r w:rsidRPr="00503178">
        <w:rPr>
          <w:rFonts w:ascii="Times New Roman" w:hAnsi="Times New Roman" w:cs="Times New Roman"/>
          <w:szCs w:val="22"/>
        </w:rPr>
        <w:t xml:space="preserve"> о единой системе межведомственного электронного взаимодействия, утвержденным постановлением Правительства Российской Федерации от 8 сентября 2010 г. N 697 "О единой системе межведомственного электронного взаимодействия" (Собрание законодательства Российской Федерации, 2010, N 38, ст. 4823; 2011, N 24, ст. 3503, N 49, ст. 7284; 2013, N 45, ст. 5827; 2014, N 12, ст. 1303; N 42, ст. 5746, N 48, ст. 6862, ст. 6876, N 50, ст. 7113; 2016, N 34, ст. 5243), и другими нормативными правовыми актами от территориальных органов федерального органа исполнительной власти, осуществляющих регистрационный учет граждан Российской Федерации по месту пребывания и по месту жительства в пределах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11.2. В случае наличия у уполномоченного органа сомнения в достоверности содержащихся в заявлении сведений о проживающих совместно с заявителем и зарегистрированных по месту жительства совместно с ним членах его семьи, рекомендуется уполномоченному органу осуществить проверку достоверности содержащихся в заявлении сведений и выяснить наличие или отсутствие факта проживания и регистрации члена семьи заявителя по месту жительства совместно с заявителем путем направления официальных запросов: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в территориальные органы федерального органа исполнительной власти, осуществляющего регистрационный учет граждан Российской Федерации по месту пребывания и по месту жительства в пределах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органы внутренних дел;</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другие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и другие органы и организации.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 xml:space="preserve">11.3. Если из полученного на основании межведомственного запроса ответа от территориального органа федерального органа исполнительной власти, осуществляющего регистрационный учет граждан Российской Федерации по месту пребывания и по месту жительства в пределах Российской Федерации, следует, что сведения о лицах, зарегистрированных совместно с заявителем по месту его жительства, не соответствуют сведениям, содержащимся в заявлении или в документах, представленных заявителем в уполномоченный орган по собственной инициативе </w:t>
      </w:r>
      <w:hyperlink r:id="rId41" w:history="1">
        <w:r w:rsidRPr="00503178">
          <w:rPr>
            <w:rFonts w:ascii="Times New Roman" w:hAnsi="Times New Roman" w:cs="Times New Roman"/>
            <w:color w:val="0000FF"/>
            <w:szCs w:val="22"/>
          </w:rPr>
          <w:t>(пункт 8(2)</w:t>
        </w:r>
      </w:hyperlink>
      <w:r w:rsidRPr="00503178">
        <w:rPr>
          <w:rFonts w:ascii="Times New Roman" w:hAnsi="Times New Roman" w:cs="Times New Roman"/>
          <w:szCs w:val="22"/>
        </w:rPr>
        <w:t xml:space="preserve"> Правил), рекомендуется уполномоченному органу сделать вывод о том, что сведения о проживающих совместно с заявителем по месту жительства членах его семьи и иных лиц, содержащиеся в представленных заявителем документах, имеют признаки недостоверности.</w:t>
      </w:r>
    </w:p>
    <w:p w:rsidR="00503178" w:rsidRPr="00503178" w:rsidRDefault="00503178">
      <w:pPr>
        <w:pStyle w:val="ConsPlusNormal"/>
        <w:spacing w:before="220"/>
        <w:ind w:firstLine="540"/>
        <w:jc w:val="both"/>
        <w:rPr>
          <w:rFonts w:ascii="Times New Roman" w:hAnsi="Times New Roman" w:cs="Times New Roman"/>
          <w:szCs w:val="22"/>
        </w:rPr>
      </w:pPr>
      <w:bookmarkStart w:id="7" w:name="P110"/>
      <w:bookmarkEnd w:id="7"/>
      <w:r w:rsidRPr="00503178">
        <w:rPr>
          <w:rFonts w:ascii="Times New Roman" w:hAnsi="Times New Roman" w:cs="Times New Roman"/>
          <w:szCs w:val="22"/>
        </w:rPr>
        <w:t>11.4. В случае наличия разногласий между заявителем и проживающими совместно с заявителем по месту жительства лицами по вопросу принадлежности к одной семье, рекомендуется факт наличия (отсутствия или прекращения) такой принадлежности устанавливать в судебном порядке (</w:t>
      </w:r>
      <w:hyperlink r:id="rId42" w:history="1">
        <w:r w:rsidRPr="00503178">
          <w:rPr>
            <w:rFonts w:ascii="Times New Roman" w:hAnsi="Times New Roman" w:cs="Times New Roman"/>
            <w:color w:val="0000FF"/>
            <w:szCs w:val="22"/>
          </w:rPr>
          <w:t>подпункт "е" пункта 8</w:t>
        </w:r>
      </w:hyperlink>
      <w:r w:rsidRPr="00503178">
        <w:rPr>
          <w:rFonts w:ascii="Times New Roman" w:hAnsi="Times New Roman" w:cs="Times New Roman"/>
          <w:szCs w:val="22"/>
        </w:rPr>
        <w:t xml:space="preserve"> Правил).</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12. Пользователем жилого помещения в государственном или муниципальном жилищном фонде рекомендуется признавать лицо, пользующееся указанным жилым помещением в качестве:</w:t>
      </w:r>
    </w:p>
    <w:p w:rsidR="00503178" w:rsidRPr="00503178" w:rsidRDefault="00503178">
      <w:pPr>
        <w:pStyle w:val="ConsPlusNormal"/>
        <w:spacing w:before="220"/>
        <w:ind w:firstLine="540"/>
        <w:jc w:val="both"/>
        <w:rPr>
          <w:rFonts w:ascii="Times New Roman" w:hAnsi="Times New Roman" w:cs="Times New Roman"/>
          <w:szCs w:val="22"/>
        </w:rPr>
      </w:pPr>
      <w:bookmarkStart w:id="8" w:name="P112"/>
      <w:bookmarkEnd w:id="8"/>
      <w:r w:rsidRPr="00503178">
        <w:rPr>
          <w:rFonts w:ascii="Times New Roman" w:hAnsi="Times New Roman" w:cs="Times New Roman"/>
          <w:szCs w:val="22"/>
        </w:rPr>
        <w:t>12.1. нанимателя жилого помещения по договору социального найма договору найма, договору найма жилого помещения жилищного фонда социального использования или договору найма специализированного жилого помещения (в том числе служебного жилого помещения, жилого помещения в общежитии, жилого помещения маневренного фонда, жилого помещения в доме системы социального обслуживания населения, жилого помещения фонда вынужденных переселенцев и лиц, признанных беженцами) или лица из состава его семьи;</w:t>
      </w:r>
    </w:p>
    <w:p w:rsidR="00503178" w:rsidRPr="00503178" w:rsidRDefault="00503178">
      <w:pPr>
        <w:pStyle w:val="ConsPlusNormal"/>
        <w:spacing w:before="220"/>
        <w:ind w:firstLine="540"/>
        <w:jc w:val="both"/>
        <w:rPr>
          <w:rFonts w:ascii="Times New Roman" w:hAnsi="Times New Roman" w:cs="Times New Roman"/>
          <w:szCs w:val="22"/>
        </w:rPr>
      </w:pPr>
      <w:bookmarkStart w:id="9" w:name="P113"/>
      <w:bookmarkEnd w:id="9"/>
      <w:r w:rsidRPr="00503178">
        <w:rPr>
          <w:rFonts w:ascii="Times New Roman" w:hAnsi="Times New Roman" w:cs="Times New Roman"/>
          <w:szCs w:val="22"/>
        </w:rPr>
        <w:t>12.2. ссудополучателя по договору безвозмездного пользования жилым помещением для социальной защиты отдельных категорий граждан или лица из состава его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12.3. бывшего члена семьи, указанного в </w:t>
      </w:r>
      <w:hyperlink w:anchor="P112" w:history="1">
        <w:r w:rsidRPr="00503178">
          <w:rPr>
            <w:rFonts w:ascii="Times New Roman" w:hAnsi="Times New Roman" w:cs="Times New Roman"/>
            <w:color w:val="0000FF"/>
            <w:szCs w:val="22"/>
          </w:rPr>
          <w:t>пунктах 12.1</w:t>
        </w:r>
      </w:hyperlink>
      <w:r w:rsidRPr="00503178">
        <w:rPr>
          <w:rFonts w:ascii="Times New Roman" w:hAnsi="Times New Roman" w:cs="Times New Roman"/>
          <w:szCs w:val="22"/>
        </w:rPr>
        <w:t xml:space="preserve"> - </w:t>
      </w:r>
      <w:hyperlink w:anchor="P113" w:history="1">
        <w:r w:rsidRPr="00503178">
          <w:rPr>
            <w:rFonts w:ascii="Times New Roman" w:hAnsi="Times New Roman" w:cs="Times New Roman"/>
            <w:color w:val="0000FF"/>
            <w:szCs w:val="22"/>
          </w:rPr>
          <w:t>12.2</w:t>
        </w:r>
      </w:hyperlink>
      <w:r w:rsidRPr="00503178">
        <w:rPr>
          <w:rFonts w:ascii="Times New Roman" w:hAnsi="Times New Roman" w:cs="Times New Roman"/>
          <w:szCs w:val="22"/>
        </w:rPr>
        <w:t xml:space="preserve"> Рекомендаций нанимателя или ссудополучателя.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13. Если гражданин заявляет одно основание пользования жилым помещением, а фактически проживает по другому основанию, не дающему ему право на субсидию, то уполномоченному органу при наличии документально подтвержденных сведений рекомендуется отказать в предоставлении (прекратить выплату) субсидии на основании представления гражданином заведомо недостоверных сведений.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14. Ввиду того, что установление правовых оснований владения и пользования гражданами жилыми помещениями не входит в функции уполномоченных органов, уполномоченным органам рекомендуется осуществлять только прием и проверку документов, подтверждающих эти основания.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15. Уполномоченному органу рекомендуется отказать в предоставлении субсидии заявителю, предоставившему неполные и (или) заведомо недостоверные сведения.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Под предоставлением неполных сведений рекомендуется понимать отсутствие сведений, которые обязан представить заявитель в соответствии с </w:t>
      </w:r>
      <w:hyperlink r:id="rId43" w:history="1">
        <w:r w:rsidRPr="00503178">
          <w:rPr>
            <w:rFonts w:ascii="Times New Roman" w:hAnsi="Times New Roman" w:cs="Times New Roman"/>
            <w:color w:val="0000FF"/>
            <w:szCs w:val="22"/>
          </w:rPr>
          <w:t>пунктами 8</w:t>
        </w:r>
      </w:hyperlink>
      <w:r w:rsidRPr="00503178">
        <w:rPr>
          <w:rFonts w:ascii="Times New Roman" w:hAnsi="Times New Roman" w:cs="Times New Roman"/>
          <w:szCs w:val="22"/>
        </w:rPr>
        <w:t xml:space="preserve"> и </w:t>
      </w:r>
      <w:hyperlink r:id="rId44" w:history="1">
        <w:r w:rsidRPr="00503178">
          <w:rPr>
            <w:rFonts w:ascii="Times New Roman" w:hAnsi="Times New Roman" w:cs="Times New Roman"/>
            <w:color w:val="0000FF"/>
            <w:szCs w:val="22"/>
          </w:rPr>
          <w:t>8(1)</w:t>
        </w:r>
      </w:hyperlink>
      <w:r w:rsidRPr="00503178">
        <w:rPr>
          <w:rFonts w:ascii="Times New Roman" w:hAnsi="Times New Roman" w:cs="Times New Roman"/>
          <w:szCs w:val="22"/>
        </w:rPr>
        <w:t xml:space="preserve"> Правил.</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Под предоставлением заведомо недостоверных сведений рекомендуется понимать явное несоответствие сведений, указанных в заявлении и в предоставленных заявителем документах фактическим обстоятельствам, о котором заявителю известно в момент предоставления заявления и соответствующих документов.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16. В случае возникновения у уполномоченного органа сомнений в подлинности представленных заявителем (</w:t>
      </w:r>
      <w:hyperlink r:id="rId45" w:history="1">
        <w:r w:rsidRPr="00503178">
          <w:rPr>
            <w:rFonts w:ascii="Times New Roman" w:hAnsi="Times New Roman" w:cs="Times New Roman"/>
            <w:color w:val="0000FF"/>
            <w:szCs w:val="22"/>
          </w:rPr>
          <w:t>пункты 8</w:t>
        </w:r>
      </w:hyperlink>
      <w:r w:rsidRPr="00503178">
        <w:rPr>
          <w:rFonts w:ascii="Times New Roman" w:hAnsi="Times New Roman" w:cs="Times New Roman"/>
          <w:szCs w:val="22"/>
        </w:rPr>
        <w:t xml:space="preserve">, </w:t>
      </w:r>
      <w:hyperlink r:id="rId46" w:history="1">
        <w:r w:rsidRPr="00503178">
          <w:rPr>
            <w:rFonts w:ascii="Times New Roman" w:hAnsi="Times New Roman" w:cs="Times New Roman"/>
            <w:color w:val="0000FF"/>
            <w:szCs w:val="22"/>
          </w:rPr>
          <w:t>8(2)</w:t>
        </w:r>
      </w:hyperlink>
      <w:r w:rsidRPr="00503178">
        <w:rPr>
          <w:rFonts w:ascii="Times New Roman" w:hAnsi="Times New Roman" w:cs="Times New Roman"/>
          <w:szCs w:val="22"/>
        </w:rPr>
        <w:t xml:space="preserve">, </w:t>
      </w:r>
      <w:hyperlink r:id="rId47" w:history="1">
        <w:r w:rsidRPr="00503178">
          <w:rPr>
            <w:rFonts w:ascii="Times New Roman" w:hAnsi="Times New Roman" w:cs="Times New Roman"/>
            <w:color w:val="0000FF"/>
            <w:szCs w:val="22"/>
          </w:rPr>
          <w:t>9</w:t>
        </w:r>
      </w:hyperlink>
      <w:r w:rsidRPr="00503178">
        <w:rPr>
          <w:rFonts w:ascii="Times New Roman" w:hAnsi="Times New Roman" w:cs="Times New Roman"/>
          <w:szCs w:val="22"/>
        </w:rPr>
        <w:t xml:space="preserve">, </w:t>
      </w:r>
      <w:hyperlink r:id="rId48" w:history="1">
        <w:r w:rsidRPr="00503178">
          <w:rPr>
            <w:rFonts w:ascii="Times New Roman" w:hAnsi="Times New Roman" w:cs="Times New Roman"/>
            <w:color w:val="0000FF"/>
            <w:szCs w:val="22"/>
          </w:rPr>
          <w:t>27</w:t>
        </w:r>
      </w:hyperlink>
      <w:r w:rsidRPr="00503178">
        <w:rPr>
          <w:rFonts w:ascii="Times New Roman" w:hAnsi="Times New Roman" w:cs="Times New Roman"/>
          <w:szCs w:val="22"/>
        </w:rPr>
        <w:t xml:space="preserve"> и </w:t>
      </w:r>
      <w:hyperlink r:id="rId49" w:history="1">
        <w:r w:rsidRPr="00503178">
          <w:rPr>
            <w:rFonts w:ascii="Times New Roman" w:hAnsi="Times New Roman" w:cs="Times New Roman"/>
            <w:color w:val="0000FF"/>
            <w:szCs w:val="22"/>
          </w:rPr>
          <w:t>48</w:t>
        </w:r>
      </w:hyperlink>
      <w:r w:rsidRPr="00503178">
        <w:rPr>
          <w:rFonts w:ascii="Times New Roman" w:hAnsi="Times New Roman" w:cs="Times New Roman"/>
          <w:szCs w:val="22"/>
        </w:rPr>
        <w:t xml:space="preserve"> Правил) документов, полноте и достоверности содержащихся в них сведений рекомендуется уполномоченному органу провести их проверку путем направления,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запросов в органы и организации, обладающие необходимой информацией.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16.1. Если в течение срока, установленного для принятия решения о предоставлении субсидии или об отказе в ее предоставлении </w:t>
      </w:r>
      <w:hyperlink r:id="rId50" w:history="1">
        <w:r w:rsidRPr="00503178">
          <w:rPr>
            <w:rFonts w:ascii="Times New Roman" w:hAnsi="Times New Roman" w:cs="Times New Roman"/>
            <w:color w:val="0000FF"/>
            <w:szCs w:val="22"/>
          </w:rPr>
          <w:t>(пункты 13(2)</w:t>
        </w:r>
      </w:hyperlink>
      <w:r w:rsidRPr="00503178">
        <w:rPr>
          <w:rFonts w:ascii="Times New Roman" w:hAnsi="Times New Roman" w:cs="Times New Roman"/>
          <w:szCs w:val="22"/>
        </w:rPr>
        <w:t xml:space="preserve"> и </w:t>
      </w:r>
      <w:hyperlink r:id="rId51" w:history="1">
        <w:r w:rsidRPr="00503178">
          <w:rPr>
            <w:rFonts w:ascii="Times New Roman" w:hAnsi="Times New Roman" w:cs="Times New Roman"/>
            <w:color w:val="0000FF"/>
            <w:szCs w:val="22"/>
          </w:rPr>
          <w:t>42</w:t>
        </w:r>
      </w:hyperlink>
      <w:r w:rsidRPr="00503178">
        <w:rPr>
          <w:rFonts w:ascii="Times New Roman" w:hAnsi="Times New Roman" w:cs="Times New Roman"/>
          <w:szCs w:val="22"/>
        </w:rPr>
        <w:t xml:space="preserve"> Правил), уполномоченный орган не получил ответов на официальные запросы, уполномоченному органу рекомендуется: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а) оценить подлинность, полноту и достоверность имеющихся у него, представленных заявителем (в том числе, добровольно в соответствии с </w:t>
      </w:r>
      <w:hyperlink r:id="rId52" w:history="1">
        <w:r w:rsidRPr="00503178">
          <w:rPr>
            <w:rFonts w:ascii="Times New Roman" w:hAnsi="Times New Roman" w:cs="Times New Roman"/>
            <w:color w:val="0000FF"/>
            <w:szCs w:val="22"/>
          </w:rPr>
          <w:t>пунктом 8(2)</w:t>
        </w:r>
      </w:hyperlink>
      <w:r w:rsidRPr="00503178">
        <w:rPr>
          <w:rFonts w:ascii="Times New Roman" w:hAnsi="Times New Roman" w:cs="Times New Roman"/>
          <w:szCs w:val="22"/>
        </w:rPr>
        <w:t xml:space="preserve"> Правил) и полученных из других источников документов и </w:t>
      </w:r>
      <w:r w:rsidRPr="00503178">
        <w:rPr>
          <w:rFonts w:ascii="Times New Roman" w:hAnsi="Times New Roman" w:cs="Times New Roman"/>
          <w:szCs w:val="22"/>
        </w:rPr>
        <w:lastRenderedPageBreak/>
        <w:t>содержащихся в них сведений;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принять решение о предоставлении субсидии или об отказе в предоставлении субсидии исходя из имеющихся у него документов.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17. В случае, если в семье есть несколько членов, соответствующих всем условиям предоставления субсидий, указанным в </w:t>
      </w:r>
      <w:hyperlink r:id="rId53" w:history="1">
        <w:r w:rsidRPr="00503178">
          <w:rPr>
            <w:rFonts w:ascii="Times New Roman" w:hAnsi="Times New Roman" w:cs="Times New Roman"/>
            <w:color w:val="0000FF"/>
            <w:szCs w:val="22"/>
          </w:rPr>
          <w:t>пунктах 1</w:t>
        </w:r>
      </w:hyperlink>
      <w:r w:rsidRPr="00503178">
        <w:rPr>
          <w:rFonts w:ascii="Times New Roman" w:hAnsi="Times New Roman" w:cs="Times New Roman"/>
          <w:szCs w:val="22"/>
        </w:rPr>
        <w:t xml:space="preserve"> - </w:t>
      </w:r>
      <w:hyperlink r:id="rId54" w:history="1">
        <w:r w:rsidRPr="00503178">
          <w:rPr>
            <w:rFonts w:ascii="Times New Roman" w:hAnsi="Times New Roman" w:cs="Times New Roman"/>
            <w:color w:val="0000FF"/>
            <w:szCs w:val="22"/>
          </w:rPr>
          <w:t>6</w:t>
        </w:r>
      </w:hyperlink>
      <w:r w:rsidRPr="00503178">
        <w:rPr>
          <w:rFonts w:ascii="Times New Roman" w:hAnsi="Times New Roman" w:cs="Times New Roman"/>
          <w:szCs w:val="22"/>
        </w:rPr>
        <w:t xml:space="preserve"> Правил (см. </w:t>
      </w:r>
      <w:hyperlink w:anchor="P89" w:history="1">
        <w:r w:rsidRPr="00503178">
          <w:rPr>
            <w:rFonts w:ascii="Times New Roman" w:hAnsi="Times New Roman" w:cs="Times New Roman"/>
            <w:color w:val="0000FF"/>
            <w:szCs w:val="22"/>
          </w:rPr>
          <w:t>раздел II</w:t>
        </w:r>
      </w:hyperlink>
      <w:r w:rsidRPr="00503178">
        <w:rPr>
          <w:rFonts w:ascii="Times New Roman" w:hAnsi="Times New Roman" w:cs="Times New Roman"/>
          <w:szCs w:val="22"/>
        </w:rPr>
        <w:t xml:space="preserve"> Рекомендаций), заявителем на субсидию может быть любой из них.</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18. Определение прав на субсидии граждан, проживающих в коммунальной квартире по самостоятельным основаниям и являющимися членами различных семей, а также расчет размера их субсидий, рекомендуется производить раздельно.</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19. Если граждане, не относящиеся к членам одной семьи, определяемым в соответствии с </w:t>
      </w:r>
      <w:hyperlink r:id="rId55" w:history="1">
        <w:r w:rsidRPr="00503178">
          <w:rPr>
            <w:rFonts w:ascii="Times New Roman" w:hAnsi="Times New Roman" w:cs="Times New Roman"/>
            <w:color w:val="0000FF"/>
            <w:szCs w:val="22"/>
          </w:rPr>
          <w:t>пунктом 18</w:t>
        </w:r>
      </w:hyperlink>
      <w:r w:rsidRPr="00503178">
        <w:rPr>
          <w:rFonts w:ascii="Times New Roman" w:hAnsi="Times New Roman" w:cs="Times New Roman"/>
          <w:szCs w:val="22"/>
        </w:rPr>
        <w:t xml:space="preserve"> Правил, проживают в одном жилом помещении по разным основаниям (например, собственники, наниматели, и другие лица, указанные в </w:t>
      </w:r>
      <w:hyperlink r:id="rId56" w:history="1">
        <w:r w:rsidRPr="00503178">
          <w:rPr>
            <w:rFonts w:ascii="Times New Roman" w:hAnsi="Times New Roman" w:cs="Times New Roman"/>
            <w:color w:val="0000FF"/>
            <w:szCs w:val="22"/>
          </w:rPr>
          <w:t>пунктах 3</w:t>
        </w:r>
      </w:hyperlink>
      <w:r w:rsidRPr="00503178">
        <w:rPr>
          <w:rFonts w:ascii="Times New Roman" w:hAnsi="Times New Roman" w:cs="Times New Roman"/>
          <w:szCs w:val="22"/>
        </w:rPr>
        <w:t xml:space="preserve"> и </w:t>
      </w:r>
      <w:hyperlink r:id="rId57" w:history="1">
        <w:r w:rsidRPr="00503178">
          <w:rPr>
            <w:rFonts w:ascii="Times New Roman" w:hAnsi="Times New Roman" w:cs="Times New Roman"/>
            <w:color w:val="0000FF"/>
            <w:szCs w:val="22"/>
          </w:rPr>
          <w:t>5</w:t>
        </w:r>
      </w:hyperlink>
      <w:r w:rsidRPr="00503178">
        <w:rPr>
          <w:rFonts w:ascii="Times New Roman" w:hAnsi="Times New Roman" w:cs="Times New Roman"/>
          <w:szCs w:val="22"/>
        </w:rPr>
        <w:t xml:space="preserve"> Правил), то определение их прав на субсидии и расчет размера субсидий рекомендуется производить раздельно.</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20. При выяснении и оценке оснований пользования гражданами жилыми помещениями рекомендуется учитывать требования Гражданского </w:t>
      </w:r>
      <w:hyperlink r:id="rId58" w:history="1">
        <w:r w:rsidRPr="00503178">
          <w:rPr>
            <w:rFonts w:ascii="Times New Roman" w:hAnsi="Times New Roman" w:cs="Times New Roman"/>
            <w:color w:val="0000FF"/>
            <w:szCs w:val="22"/>
          </w:rPr>
          <w:t>кодекса</w:t>
        </w:r>
      </w:hyperlink>
      <w:r w:rsidRPr="00503178">
        <w:rPr>
          <w:rFonts w:ascii="Times New Roman" w:hAnsi="Times New Roman" w:cs="Times New Roman"/>
          <w:szCs w:val="22"/>
        </w:rPr>
        <w:t xml:space="preserve"> Российской Федерации (Собрание законодательства Российской Федерации, 1994, N 32, ст. 3301; 1996, N 5, ст. 410, ст. 411, N 9, ст. 773, N 34, ст. 4025, ст. 4026; 1997, N 43, ст. 4903; 1999, N 28, ст. 3471, N 51, ст. 6288; 2001, N 17, ст. 1644, N 21, ст. 2063; 2002, N 12, ст. 1093, N 48, ст. 4737, ст. 4746; 2003, N 2, ст. 160, ст. 167, N 13, ст. 1179, N 46, ст. 4434, N 52, ст. 5034; 2004, N 27, ст. 2711, N 31, ст. 3233; 2005, N 1, ст. 15, ст. 18, ст. 39, ст. 43, ст. 45, N 13, ст. 1080, N 19, ст. 1752, N 27, ст. 2722, N 30, ст. 3100, ст. 3120; 2006, N 2, ст. 171, N 3, ст. 282, N 6, ст. 636, N 23, ст. 2380, N 27, ст. 2881, N 31, ст. 3437, N 45, ст. 4627, N 50, ст. 5279, N 52, ст. 5497, ст. 5498; 2007, N 1, ст. 21, ст. 39, N 5, ст. 558, N 7, ст. 834, N 17, ст. 1929, N 22, ст. 2562, N 27, ст. 3213, N 31, ст. 3993, ст. 4015, N 41, ст. 4845, N 44, ст. 5282, N 45, ст. 5428, N 49, ст. 6048, ст. 6079, N 50, ст. 6246, ст. 6247; 2008, N 17, ст. 1756, N 20, ст. 2253, N 29, ст. 3418, N 30, ст. 3579, ст. 3616, ст. 3617, N 42, ст. 4698, N 52, ст. 6235; 2009, N 1, ст. 14, ст. 16, ст. 19, ст. 20, ст. 23, N 7, ст. 775, N 15, ст. 1778, N 26, ст. 3130, N 29, ст. 3582, ст. 3618, N 52, ст. 6428; 2010, N 19, ст. 2291, N 31, ст. 4163; 2011, N 7, ст. 901, N 15, ст. 2038, N 30, ст. 4564, ст. 4596, N 43, ст. 5972, N 48, ст. 6730, ст. 7014, ст. 7015, ст. 7041, N 50, ст. 7335, ст. 7347; 2012, N 25, ст. 3268, N 50, ст. 6954, ст. 6963, N 53, ст. 7607, ст. 7627; 2013, N 7, ст. 609, N 19, ст. 2327, N 26, ст. 3207, N 27, ст. 3434, ст. 3459, ст. 3477, N 30, ст. 4078, ст. 4084, ст. 5641, N 44, ст. 5641, N 49, ст. 6346, N 51, ст. 6683, ст. 6687, ст. 6699, N 52, ст. 6981; 2014, N 11, ст. 1100, N 19, ст. 2304, ст. 2334, N 26, ст. 3377, N 30, ст. 4218, ст. 4223, ст. 4225, N 43, ст. 5799, N 52, ст. 7543; 2015, N 1, ст. 13, ст. 52, ст. 65, N 10, ст. 1412, N 14, ст. 2020, ст. 2022, N 21, ст. 2985, N 27, ст. 3945, ст. 3976, ст. 3977, ст. 4000, ст. 4001, N 29, ст. 4342, ст. 4384, ст. 4394; 2016, N 1, ст. 77, N 5, ст. 559, N 14, ст. 1909, N 22, ст. 3094, N 27, ст. 4169, ст. 4248, ст. 4266, ст. 4287) (далее - Гражданский кодекс) о том, что договор найма жилого помещения заключается в письменной форме (</w:t>
      </w:r>
      <w:hyperlink r:id="rId59" w:history="1">
        <w:r w:rsidRPr="00503178">
          <w:rPr>
            <w:rFonts w:ascii="Times New Roman" w:hAnsi="Times New Roman" w:cs="Times New Roman"/>
            <w:color w:val="0000FF"/>
            <w:szCs w:val="22"/>
          </w:rPr>
          <w:t>статья 674</w:t>
        </w:r>
      </w:hyperlink>
      <w:r w:rsidRPr="00503178">
        <w:rPr>
          <w:rFonts w:ascii="Times New Roman" w:hAnsi="Times New Roman" w:cs="Times New Roman"/>
          <w:szCs w:val="22"/>
        </w:rPr>
        <w:t xml:space="preserve"> Гражданского кодекса) на срок, не превышающий 5 лет (</w:t>
      </w:r>
      <w:hyperlink r:id="rId60" w:history="1">
        <w:r w:rsidRPr="00503178">
          <w:rPr>
            <w:rFonts w:ascii="Times New Roman" w:hAnsi="Times New Roman" w:cs="Times New Roman"/>
            <w:color w:val="0000FF"/>
            <w:szCs w:val="22"/>
          </w:rPr>
          <w:t>статья 683</w:t>
        </w:r>
      </w:hyperlink>
      <w:r w:rsidRPr="00503178">
        <w:rPr>
          <w:rFonts w:ascii="Times New Roman" w:hAnsi="Times New Roman" w:cs="Times New Roman"/>
          <w:szCs w:val="22"/>
        </w:rPr>
        <w:t xml:space="preserve"> Гражданского кодекса). Сведения о гражданах, постоянно проживающих в жилом помещении вместе с нанимателем, указываются в договоре найма (</w:t>
      </w:r>
      <w:hyperlink r:id="rId61" w:history="1">
        <w:r w:rsidRPr="00503178">
          <w:rPr>
            <w:rFonts w:ascii="Times New Roman" w:hAnsi="Times New Roman" w:cs="Times New Roman"/>
            <w:color w:val="0000FF"/>
            <w:szCs w:val="22"/>
          </w:rPr>
          <w:t>статья 677</w:t>
        </w:r>
      </w:hyperlink>
      <w:r w:rsidRPr="00503178">
        <w:rPr>
          <w:rFonts w:ascii="Times New Roman" w:hAnsi="Times New Roman" w:cs="Times New Roman"/>
          <w:szCs w:val="22"/>
        </w:rPr>
        <w:t xml:space="preserve"> Гражданского кодекса). При этом в договоре найма размер платы за жилое помещение устанавливается по соглашению сторон (</w:t>
      </w:r>
      <w:hyperlink r:id="rId62" w:history="1">
        <w:r w:rsidRPr="00503178">
          <w:rPr>
            <w:rFonts w:ascii="Times New Roman" w:hAnsi="Times New Roman" w:cs="Times New Roman"/>
            <w:color w:val="0000FF"/>
            <w:szCs w:val="22"/>
          </w:rPr>
          <w:t>статья 682</w:t>
        </w:r>
      </w:hyperlink>
      <w:r w:rsidRPr="00503178">
        <w:rPr>
          <w:rFonts w:ascii="Times New Roman" w:hAnsi="Times New Roman" w:cs="Times New Roman"/>
          <w:szCs w:val="22"/>
        </w:rPr>
        <w:t xml:space="preserve"> Гражданского кодекса).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21. При оценке документов, подтверждающих правовые основания владения и пользования заявителем жилым помещением, в котором он зарегистрирован по месту жительства, рекомендуется учитывать, что в соответствии с законодательством договор найма не может быть заключен между:</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21.1. супругами, поскольку доходы обоих являются их общим имуществом согласно </w:t>
      </w:r>
      <w:hyperlink r:id="rId63" w:history="1">
        <w:r w:rsidRPr="00503178">
          <w:rPr>
            <w:rFonts w:ascii="Times New Roman" w:hAnsi="Times New Roman" w:cs="Times New Roman"/>
            <w:color w:val="0000FF"/>
            <w:szCs w:val="22"/>
          </w:rPr>
          <w:t>статье 34</w:t>
        </w:r>
      </w:hyperlink>
      <w:r w:rsidRPr="00503178">
        <w:rPr>
          <w:rFonts w:ascii="Times New Roman" w:hAnsi="Times New Roman" w:cs="Times New Roman"/>
          <w:szCs w:val="22"/>
        </w:rPr>
        <w:t xml:space="preserve"> Семейного кодекса Российской Федерации (Собрание законодательства Российской Федерации, 1996, N 1, ст. 16; 1997, N 46, ст. 5243; 1998, N 26, ст. 3014; 2000, N 2, ст. 153; 2004, N 35, ст. 3607; 2005, N 1, ст. 11; 2006, N 23, ст. 2378, N 52, ст. 5497; 2007, N 1, ст. 21, N 30, ст. 3808; 2008, N 17, ст. 1756, N 27, ст. 3124; 2010, N 52, ст. 7001; 2011, N 19, ст. 2715; N 49, ст. 6165; 2014, N 19, ст. 2331, N 45, ст. 6143; 2015, N 17, ст. 2476, N 29, ст. 4363, ст. 4366, N 48, ст. 6724; 2016, N 1, ст. 11, ст. 77) (далее - Семейный кодекс), за исключением случаев, когда брачным договором установлено иное (</w:t>
      </w:r>
      <w:hyperlink r:id="rId64" w:history="1">
        <w:r w:rsidRPr="00503178">
          <w:rPr>
            <w:rFonts w:ascii="Times New Roman" w:hAnsi="Times New Roman" w:cs="Times New Roman"/>
            <w:color w:val="0000FF"/>
            <w:szCs w:val="22"/>
          </w:rPr>
          <w:t>статья 42</w:t>
        </w:r>
      </w:hyperlink>
      <w:r w:rsidRPr="00503178">
        <w:rPr>
          <w:rFonts w:ascii="Times New Roman" w:hAnsi="Times New Roman" w:cs="Times New Roman"/>
          <w:szCs w:val="22"/>
        </w:rPr>
        <w:t xml:space="preserve"> Семейного кодекса);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21.2. родителями и несовершеннолетними детьми, поскольку родители обязаны содержать своих несовершеннолетних детей (</w:t>
      </w:r>
      <w:hyperlink r:id="rId65" w:history="1">
        <w:r w:rsidRPr="00503178">
          <w:rPr>
            <w:rFonts w:ascii="Times New Roman" w:hAnsi="Times New Roman" w:cs="Times New Roman"/>
            <w:color w:val="0000FF"/>
            <w:szCs w:val="22"/>
          </w:rPr>
          <w:t>статья 80</w:t>
        </w:r>
      </w:hyperlink>
      <w:r w:rsidRPr="00503178">
        <w:rPr>
          <w:rFonts w:ascii="Times New Roman" w:hAnsi="Times New Roman" w:cs="Times New Roman"/>
          <w:szCs w:val="22"/>
        </w:rPr>
        <w:t xml:space="preserve"> Семейного кодекса);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21.3. опекуном, попечителем, а также их супругами и близкими родственниками и опекаемым, поскольку они не вправе совершать сделки с подопечным (</w:t>
      </w:r>
      <w:hyperlink r:id="rId66" w:history="1">
        <w:r w:rsidRPr="00503178">
          <w:rPr>
            <w:rFonts w:ascii="Times New Roman" w:hAnsi="Times New Roman" w:cs="Times New Roman"/>
            <w:color w:val="0000FF"/>
            <w:szCs w:val="22"/>
          </w:rPr>
          <w:t>статья 37</w:t>
        </w:r>
      </w:hyperlink>
      <w:r w:rsidRPr="00503178">
        <w:rPr>
          <w:rFonts w:ascii="Times New Roman" w:hAnsi="Times New Roman" w:cs="Times New Roman"/>
          <w:szCs w:val="22"/>
        </w:rPr>
        <w:t xml:space="preserve"> Гражданского кодекса);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21.4. </w:t>
      </w:r>
      <w:proofErr w:type="spellStart"/>
      <w:r w:rsidRPr="00503178">
        <w:rPr>
          <w:rFonts w:ascii="Times New Roman" w:hAnsi="Times New Roman" w:cs="Times New Roman"/>
          <w:szCs w:val="22"/>
        </w:rPr>
        <w:t>наймодателем</w:t>
      </w:r>
      <w:proofErr w:type="spellEnd"/>
      <w:r w:rsidRPr="00503178">
        <w:rPr>
          <w:rFonts w:ascii="Times New Roman" w:hAnsi="Times New Roman" w:cs="Times New Roman"/>
          <w:szCs w:val="22"/>
        </w:rPr>
        <w:t xml:space="preserve"> и нанимателем, если предметом (объектом) договора социального найма, договора </w:t>
      </w:r>
      <w:r w:rsidRPr="00503178">
        <w:rPr>
          <w:rFonts w:ascii="Times New Roman" w:hAnsi="Times New Roman" w:cs="Times New Roman"/>
          <w:szCs w:val="22"/>
        </w:rPr>
        <w:lastRenderedPageBreak/>
        <w:t xml:space="preserve">найма, договора найма жилого помещения жилищного фонда социального использования или договора найма специализированного жилого помещения является доля в праве собственности на жилое помещение, часть комнаты, смежная комната или помещение вспомогательного использования в квартире или в жилом доме, поскольку такие помещения не отвечают признакам изолированного помещения и в соответствии со </w:t>
      </w:r>
      <w:hyperlink r:id="rId67" w:history="1">
        <w:r w:rsidRPr="00503178">
          <w:rPr>
            <w:rFonts w:ascii="Times New Roman" w:hAnsi="Times New Roman" w:cs="Times New Roman"/>
            <w:color w:val="0000FF"/>
            <w:szCs w:val="22"/>
          </w:rPr>
          <w:t>статьями 15</w:t>
        </w:r>
      </w:hyperlink>
      <w:r w:rsidRPr="00503178">
        <w:rPr>
          <w:rFonts w:ascii="Times New Roman" w:hAnsi="Times New Roman" w:cs="Times New Roman"/>
          <w:szCs w:val="22"/>
        </w:rPr>
        <w:t xml:space="preserve">, </w:t>
      </w:r>
      <w:hyperlink r:id="rId68" w:history="1">
        <w:r w:rsidRPr="00503178">
          <w:rPr>
            <w:rFonts w:ascii="Times New Roman" w:hAnsi="Times New Roman" w:cs="Times New Roman"/>
            <w:color w:val="0000FF"/>
            <w:szCs w:val="22"/>
          </w:rPr>
          <w:t>16</w:t>
        </w:r>
      </w:hyperlink>
      <w:r w:rsidRPr="00503178">
        <w:rPr>
          <w:rFonts w:ascii="Times New Roman" w:hAnsi="Times New Roman" w:cs="Times New Roman"/>
          <w:szCs w:val="22"/>
        </w:rPr>
        <w:t xml:space="preserve">, </w:t>
      </w:r>
      <w:hyperlink r:id="rId69" w:history="1">
        <w:r w:rsidRPr="00503178">
          <w:rPr>
            <w:rFonts w:ascii="Times New Roman" w:hAnsi="Times New Roman" w:cs="Times New Roman"/>
            <w:color w:val="0000FF"/>
            <w:szCs w:val="22"/>
          </w:rPr>
          <w:t>62</w:t>
        </w:r>
      </w:hyperlink>
      <w:r w:rsidRPr="00503178">
        <w:rPr>
          <w:rFonts w:ascii="Times New Roman" w:hAnsi="Times New Roman" w:cs="Times New Roman"/>
          <w:szCs w:val="22"/>
        </w:rPr>
        <w:t xml:space="preserve"> и </w:t>
      </w:r>
      <w:hyperlink r:id="rId70" w:history="1">
        <w:r w:rsidRPr="00503178">
          <w:rPr>
            <w:rFonts w:ascii="Times New Roman" w:hAnsi="Times New Roman" w:cs="Times New Roman"/>
            <w:color w:val="0000FF"/>
            <w:szCs w:val="22"/>
          </w:rPr>
          <w:t>91.5</w:t>
        </w:r>
      </w:hyperlink>
      <w:r w:rsidRPr="00503178">
        <w:rPr>
          <w:rFonts w:ascii="Times New Roman" w:hAnsi="Times New Roman" w:cs="Times New Roman"/>
          <w:szCs w:val="22"/>
        </w:rPr>
        <w:t xml:space="preserve"> Жилищного кодекса и </w:t>
      </w:r>
      <w:hyperlink r:id="rId71" w:history="1">
        <w:r w:rsidRPr="00503178">
          <w:rPr>
            <w:rFonts w:ascii="Times New Roman" w:hAnsi="Times New Roman" w:cs="Times New Roman"/>
            <w:color w:val="0000FF"/>
            <w:szCs w:val="22"/>
          </w:rPr>
          <w:t>статьей 673</w:t>
        </w:r>
      </w:hyperlink>
      <w:r w:rsidRPr="00503178">
        <w:rPr>
          <w:rFonts w:ascii="Times New Roman" w:hAnsi="Times New Roman" w:cs="Times New Roman"/>
          <w:szCs w:val="22"/>
        </w:rPr>
        <w:t xml:space="preserve"> Гражданского кодекса не могут быть самостоятельными объектами жилищных прав (сдаваться в наем, поднаем или в безвозмездное пользование);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21.5. сособственниками такого жилого помещения.</w:t>
      </w:r>
    </w:p>
    <w:p w:rsidR="00503178" w:rsidRPr="00503178" w:rsidRDefault="00503178">
      <w:pPr>
        <w:pStyle w:val="ConsPlusNormal"/>
        <w:spacing w:before="220"/>
        <w:ind w:firstLine="540"/>
        <w:jc w:val="both"/>
        <w:rPr>
          <w:rFonts w:ascii="Times New Roman" w:hAnsi="Times New Roman" w:cs="Times New Roman"/>
          <w:szCs w:val="22"/>
        </w:rPr>
      </w:pPr>
      <w:bookmarkStart w:id="10" w:name="P134"/>
      <w:bookmarkEnd w:id="10"/>
      <w:r w:rsidRPr="00503178">
        <w:rPr>
          <w:rFonts w:ascii="Times New Roman" w:hAnsi="Times New Roman" w:cs="Times New Roman"/>
          <w:szCs w:val="22"/>
        </w:rPr>
        <w:t xml:space="preserve">22. Поскольку граждане, признанные безвестно отсутствующими, умершие или объявленные умершими снимаются с регистрационного учета по месту жительства, граждане, проходящие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осужденные к лишению свободы, оставаясь зарегистрированными по месту жительства в жилых помещениях, и граждане, находящиеся на принудительном лечении по решению суда, не могут обратиться в уполномоченные органы с заявлением о получении субсидий, в соответствии с </w:t>
      </w:r>
      <w:hyperlink r:id="rId72" w:history="1">
        <w:r w:rsidRPr="00503178">
          <w:rPr>
            <w:rFonts w:ascii="Times New Roman" w:hAnsi="Times New Roman" w:cs="Times New Roman"/>
            <w:color w:val="0000FF"/>
            <w:szCs w:val="22"/>
          </w:rPr>
          <w:t>частью 7 статьи 159</w:t>
        </w:r>
      </w:hyperlink>
      <w:r w:rsidRPr="00503178">
        <w:rPr>
          <w:rFonts w:ascii="Times New Roman" w:hAnsi="Times New Roman" w:cs="Times New Roman"/>
          <w:szCs w:val="22"/>
        </w:rPr>
        <w:t xml:space="preserve"> Жилищного кодекса устанавливается особый порядок предоставления субсидий членам их семей, что предусмотрено в </w:t>
      </w:r>
      <w:hyperlink r:id="rId73" w:history="1">
        <w:r w:rsidRPr="00503178">
          <w:rPr>
            <w:rFonts w:ascii="Times New Roman" w:hAnsi="Times New Roman" w:cs="Times New Roman"/>
            <w:color w:val="0000FF"/>
            <w:szCs w:val="22"/>
          </w:rPr>
          <w:t>пункте 5</w:t>
        </w:r>
      </w:hyperlink>
      <w:r w:rsidRPr="00503178">
        <w:rPr>
          <w:rFonts w:ascii="Times New Roman" w:hAnsi="Times New Roman" w:cs="Times New Roman"/>
          <w:szCs w:val="22"/>
        </w:rPr>
        <w:t xml:space="preserve"> Правил.</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22.1. Установленный в </w:t>
      </w:r>
      <w:hyperlink r:id="rId74" w:history="1">
        <w:r w:rsidRPr="00503178">
          <w:rPr>
            <w:rFonts w:ascii="Times New Roman" w:hAnsi="Times New Roman" w:cs="Times New Roman"/>
            <w:color w:val="0000FF"/>
            <w:szCs w:val="22"/>
          </w:rPr>
          <w:t>пункте 5</w:t>
        </w:r>
      </w:hyperlink>
      <w:r w:rsidRPr="00503178">
        <w:rPr>
          <w:rFonts w:ascii="Times New Roman" w:hAnsi="Times New Roman" w:cs="Times New Roman"/>
          <w:szCs w:val="22"/>
        </w:rPr>
        <w:t xml:space="preserve"> Правил особый порядок рекомендуется применять в отношении членов семей:</w:t>
      </w:r>
    </w:p>
    <w:p w:rsidR="00503178" w:rsidRPr="00503178" w:rsidRDefault="00503178">
      <w:pPr>
        <w:pStyle w:val="ConsPlusNormal"/>
        <w:spacing w:before="220"/>
        <w:ind w:firstLine="540"/>
        <w:jc w:val="both"/>
        <w:rPr>
          <w:rFonts w:ascii="Times New Roman" w:hAnsi="Times New Roman" w:cs="Times New Roman"/>
          <w:szCs w:val="22"/>
        </w:rPr>
      </w:pPr>
      <w:bookmarkStart w:id="11" w:name="P136"/>
      <w:bookmarkEnd w:id="11"/>
      <w:r w:rsidRPr="00503178">
        <w:rPr>
          <w:rFonts w:ascii="Times New Roman" w:hAnsi="Times New Roman" w:cs="Times New Roman"/>
          <w:szCs w:val="22"/>
        </w:rPr>
        <w:t>а) лица, проходящего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 до дня истечения срока военной службы по призыву;</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лица, осужденного к лишению свободы - до дня освобождения от отбывания наказания в виде лишения свободы;</w:t>
      </w:r>
    </w:p>
    <w:p w:rsidR="00503178" w:rsidRPr="00503178" w:rsidRDefault="00503178">
      <w:pPr>
        <w:pStyle w:val="ConsPlusNormal"/>
        <w:spacing w:before="220"/>
        <w:ind w:firstLine="540"/>
        <w:jc w:val="both"/>
        <w:rPr>
          <w:rFonts w:ascii="Times New Roman" w:hAnsi="Times New Roman" w:cs="Times New Roman"/>
          <w:szCs w:val="22"/>
        </w:rPr>
      </w:pPr>
      <w:bookmarkStart w:id="12" w:name="P138"/>
      <w:bookmarkEnd w:id="12"/>
      <w:r w:rsidRPr="00503178">
        <w:rPr>
          <w:rFonts w:ascii="Times New Roman" w:hAnsi="Times New Roman" w:cs="Times New Roman"/>
          <w:szCs w:val="22"/>
        </w:rPr>
        <w:t>в) лица, находящегося на принудительном лечении по решению суда - до дня окончания принудительного лечения (выписки). Сведения об окончании принудительного лечения (выписки) такого лица сообщаются заявителем при подаче заявления о предоставлении субсидии или получаются уполномоченным органом на основании межведомственных запросов;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г) лица, признанного безвестно отсутствующим, либо умершего или объявленного умершим, а также лиц, указанных в </w:t>
      </w:r>
      <w:hyperlink w:anchor="P136" w:history="1">
        <w:r w:rsidRPr="00503178">
          <w:rPr>
            <w:rFonts w:ascii="Times New Roman" w:hAnsi="Times New Roman" w:cs="Times New Roman"/>
            <w:color w:val="0000FF"/>
            <w:szCs w:val="22"/>
          </w:rPr>
          <w:t>подпунктах "а"</w:t>
        </w:r>
      </w:hyperlink>
      <w:r w:rsidRPr="00503178">
        <w:rPr>
          <w:rFonts w:ascii="Times New Roman" w:hAnsi="Times New Roman" w:cs="Times New Roman"/>
          <w:szCs w:val="22"/>
        </w:rPr>
        <w:t xml:space="preserve"> - </w:t>
      </w:r>
      <w:hyperlink w:anchor="P138" w:history="1">
        <w:r w:rsidRPr="00503178">
          <w:rPr>
            <w:rFonts w:ascii="Times New Roman" w:hAnsi="Times New Roman" w:cs="Times New Roman"/>
            <w:color w:val="0000FF"/>
            <w:szCs w:val="22"/>
          </w:rPr>
          <w:t>"в"</w:t>
        </w:r>
      </w:hyperlink>
      <w:r w:rsidRPr="00503178">
        <w:rPr>
          <w:rFonts w:ascii="Times New Roman" w:hAnsi="Times New Roman" w:cs="Times New Roman"/>
          <w:szCs w:val="22"/>
        </w:rPr>
        <w:t xml:space="preserve"> настоящего пункта - до возникновения у другого лица статуса нанимателя жилого помещения по договору найма в частном жилищном фонде, члена жилищного или жилищно-строительного кооператива или собственника жилого помещения.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22.2. При решении вопроса о предоставлении субсидий членам семей лиц, указанных в </w:t>
      </w:r>
      <w:hyperlink r:id="rId75" w:history="1">
        <w:r w:rsidRPr="00503178">
          <w:rPr>
            <w:rFonts w:ascii="Times New Roman" w:hAnsi="Times New Roman" w:cs="Times New Roman"/>
            <w:color w:val="0000FF"/>
            <w:szCs w:val="22"/>
          </w:rPr>
          <w:t>пункте 5</w:t>
        </w:r>
      </w:hyperlink>
      <w:r w:rsidRPr="00503178">
        <w:rPr>
          <w:rFonts w:ascii="Times New Roman" w:hAnsi="Times New Roman" w:cs="Times New Roman"/>
          <w:szCs w:val="22"/>
        </w:rPr>
        <w:t xml:space="preserve"> Правил, рекомендуется исходить из факта непосредственного проживания такого лица в заявленном жилом помещении и потребления им жилищно-коммунальных услуг.</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23. В случаях, предусмотренных в </w:t>
      </w:r>
      <w:hyperlink w:anchor="P103" w:history="1">
        <w:r w:rsidRPr="00503178">
          <w:rPr>
            <w:rFonts w:ascii="Times New Roman" w:hAnsi="Times New Roman" w:cs="Times New Roman"/>
            <w:color w:val="0000FF"/>
            <w:szCs w:val="22"/>
          </w:rPr>
          <w:t>пунктах 11</w:t>
        </w:r>
      </w:hyperlink>
      <w:r w:rsidRPr="00503178">
        <w:rPr>
          <w:rFonts w:ascii="Times New Roman" w:hAnsi="Times New Roman" w:cs="Times New Roman"/>
          <w:szCs w:val="22"/>
        </w:rPr>
        <w:t xml:space="preserve"> и </w:t>
      </w:r>
      <w:hyperlink w:anchor="P134" w:history="1">
        <w:r w:rsidRPr="00503178">
          <w:rPr>
            <w:rFonts w:ascii="Times New Roman" w:hAnsi="Times New Roman" w:cs="Times New Roman"/>
            <w:color w:val="0000FF"/>
            <w:szCs w:val="22"/>
          </w:rPr>
          <w:t>22</w:t>
        </w:r>
      </w:hyperlink>
      <w:r w:rsidRPr="00503178">
        <w:rPr>
          <w:rFonts w:ascii="Times New Roman" w:hAnsi="Times New Roman" w:cs="Times New Roman"/>
          <w:szCs w:val="22"/>
        </w:rPr>
        <w:t xml:space="preserve"> Рекомендаций, вместо граждан, указанных в </w:t>
      </w:r>
      <w:hyperlink r:id="rId76" w:history="1">
        <w:r w:rsidRPr="00503178">
          <w:rPr>
            <w:rFonts w:ascii="Times New Roman" w:hAnsi="Times New Roman" w:cs="Times New Roman"/>
            <w:color w:val="0000FF"/>
            <w:szCs w:val="22"/>
          </w:rPr>
          <w:t>пунктах 3</w:t>
        </w:r>
      </w:hyperlink>
      <w:r w:rsidRPr="00503178">
        <w:rPr>
          <w:rFonts w:ascii="Times New Roman" w:hAnsi="Times New Roman" w:cs="Times New Roman"/>
          <w:szCs w:val="22"/>
        </w:rPr>
        <w:t xml:space="preserve"> и </w:t>
      </w:r>
      <w:hyperlink r:id="rId77" w:history="1">
        <w:r w:rsidRPr="00503178">
          <w:rPr>
            <w:rFonts w:ascii="Times New Roman" w:hAnsi="Times New Roman" w:cs="Times New Roman"/>
            <w:color w:val="0000FF"/>
            <w:szCs w:val="22"/>
          </w:rPr>
          <w:t>5</w:t>
        </w:r>
      </w:hyperlink>
      <w:r w:rsidRPr="00503178">
        <w:rPr>
          <w:rFonts w:ascii="Times New Roman" w:hAnsi="Times New Roman" w:cs="Times New Roman"/>
          <w:szCs w:val="22"/>
        </w:rPr>
        <w:t xml:space="preserve"> Правил, рекомендуется принимать заявления о предоставлении субсидии от: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23.1. уполномоченных ими лиц на основании доверенности, оформленной в соответствии с законодательством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23.2. законных представителей несовершеннолетних детей или недееспособных граждан (родители, усыновители, опекуны, попечители).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24. Субсидия предоставляется по месту жительства заявителя с учетом особенностей, установленных </w:t>
      </w:r>
      <w:hyperlink r:id="rId78" w:history="1">
        <w:r w:rsidRPr="00503178">
          <w:rPr>
            <w:rFonts w:ascii="Times New Roman" w:hAnsi="Times New Roman" w:cs="Times New Roman"/>
            <w:color w:val="0000FF"/>
            <w:szCs w:val="22"/>
          </w:rPr>
          <w:t>подпунктом "а" пункта 8</w:t>
        </w:r>
      </w:hyperlink>
      <w:r w:rsidRPr="00503178">
        <w:rPr>
          <w:rFonts w:ascii="Times New Roman" w:hAnsi="Times New Roman" w:cs="Times New Roman"/>
          <w:szCs w:val="22"/>
        </w:rPr>
        <w:t xml:space="preserve"> Правил для заявителя, проходящего военную службу по контракту. Подтверждением места жительства заявителя является его регистрация по месту жительства в соответствии с </w:t>
      </w:r>
      <w:hyperlink r:id="rId79" w:history="1">
        <w:r w:rsidRPr="00503178">
          <w:rPr>
            <w:rFonts w:ascii="Times New Roman" w:hAnsi="Times New Roman" w:cs="Times New Roman"/>
            <w:color w:val="0000FF"/>
            <w:szCs w:val="22"/>
          </w:rPr>
          <w:t>Правилами</w:t>
        </w:r>
      </w:hyperlink>
      <w:r w:rsidRPr="00503178">
        <w:rPr>
          <w:rFonts w:ascii="Times New Roman" w:hAnsi="Times New Roman" w:cs="Times New Roman"/>
          <w:szCs w:val="22"/>
        </w:rPr>
        <w:t xml:space="preserve"> регистрации и снятия граждан Российской Федерации с регистрационного учета по месту пребывания и по месту жительства в пределах Российской Федерации, утвержденными постановлением Правительства Российской Федерации от 17 июля 1995 г. N 713 (Собрание законодательства Российской Федерации, 1995, N 30, ст. 2939; 1996, N 18, ст. 2144; 1997, N 8, ст. 952, N 11, ст. 1328; 2000, N 13, ст. 1370; 2002, N 34, ст. 3294; 2004, N 52, ст. 5493; 2008, N 14, ст. 1412; 2010, N 37, ст. 4701, N 46, ст. 6024; 2011, N 44, ст. 6282; 2012, N 17, ст. 1986, N 22, ст. 2866; 2014, N 26, ст. 3577, N 34, ст. 4667; 2015, N 1, ст. 262, N 11, ст. 1601; 2016, N 7, ст. 982).</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25. Рекомендуется учитывать, что гражданин, пользующийся несколькими жилыми помещениями по </w:t>
      </w:r>
      <w:r w:rsidRPr="00503178">
        <w:rPr>
          <w:rFonts w:ascii="Times New Roman" w:hAnsi="Times New Roman" w:cs="Times New Roman"/>
          <w:szCs w:val="22"/>
        </w:rPr>
        <w:lastRenderedPageBreak/>
        <w:t xml:space="preserve">основаниям, указанным в </w:t>
      </w:r>
      <w:hyperlink r:id="rId80" w:history="1">
        <w:r w:rsidRPr="00503178">
          <w:rPr>
            <w:rFonts w:ascii="Times New Roman" w:hAnsi="Times New Roman" w:cs="Times New Roman"/>
            <w:color w:val="0000FF"/>
            <w:szCs w:val="22"/>
          </w:rPr>
          <w:t>пунктах 3</w:t>
        </w:r>
      </w:hyperlink>
      <w:r w:rsidRPr="00503178">
        <w:rPr>
          <w:rFonts w:ascii="Times New Roman" w:hAnsi="Times New Roman" w:cs="Times New Roman"/>
          <w:szCs w:val="22"/>
        </w:rPr>
        <w:t xml:space="preserve"> и </w:t>
      </w:r>
      <w:hyperlink r:id="rId81" w:history="1">
        <w:r w:rsidRPr="00503178">
          <w:rPr>
            <w:rFonts w:ascii="Times New Roman" w:hAnsi="Times New Roman" w:cs="Times New Roman"/>
            <w:color w:val="0000FF"/>
            <w:szCs w:val="22"/>
          </w:rPr>
          <w:t>5</w:t>
        </w:r>
      </w:hyperlink>
      <w:r w:rsidRPr="00503178">
        <w:rPr>
          <w:rFonts w:ascii="Times New Roman" w:hAnsi="Times New Roman" w:cs="Times New Roman"/>
          <w:szCs w:val="22"/>
        </w:rPr>
        <w:t xml:space="preserve"> Правил, может претендовать на субсидию для оплаты жилого помещения, в котором он зарегистрирован по месту жительства.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26. При расчете субсидии не рекомендуется исключать из состава семьи заявителя ее членов, зарегистрированных по месту жительства в данном жилом помещении, которые временно проживают в другом жилом помещении в том же или в другом населенном пункте и зарегистрированы в нем по месту пребывания.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27. Рекомендуется учитывать, что возможность предоставления субсидий гражданам по месту их временного пребывания </w:t>
      </w:r>
      <w:hyperlink r:id="rId82" w:history="1">
        <w:r w:rsidRPr="00503178">
          <w:rPr>
            <w:rFonts w:ascii="Times New Roman" w:hAnsi="Times New Roman" w:cs="Times New Roman"/>
            <w:color w:val="0000FF"/>
            <w:szCs w:val="22"/>
          </w:rPr>
          <w:t>Правилами</w:t>
        </w:r>
      </w:hyperlink>
      <w:r w:rsidRPr="00503178">
        <w:rPr>
          <w:rFonts w:ascii="Times New Roman" w:hAnsi="Times New Roman" w:cs="Times New Roman"/>
          <w:szCs w:val="22"/>
        </w:rPr>
        <w:t xml:space="preserve"> не предусмотрена.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28. Если жилое помещение находится в общей долевой собственности нескольких лиц, не являющихся членами одной семьи (например, разведенные супруги), и в соответствии со </w:t>
      </w:r>
      <w:hyperlink r:id="rId83" w:history="1">
        <w:r w:rsidRPr="00503178">
          <w:rPr>
            <w:rFonts w:ascii="Times New Roman" w:hAnsi="Times New Roman" w:cs="Times New Roman"/>
            <w:color w:val="0000FF"/>
            <w:szCs w:val="22"/>
          </w:rPr>
          <w:t>статьей 249</w:t>
        </w:r>
      </w:hyperlink>
      <w:r w:rsidRPr="00503178">
        <w:rPr>
          <w:rFonts w:ascii="Times New Roman" w:hAnsi="Times New Roman" w:cs="Times New Roman"/>
          <w:szCs w:val="22"/>
        </w:rPr>
        <w:t xml:space="preserve"> Гражданского кодекса каждый из них в зависимости от размера своей доли в праве собственности заключил с управляющей организацией отдельный договор управления многоквартирным домом и вносит раздельно плату за жилое помещение и коммунальные услуги, то субсидии рекомендуется предоставлять таким лицам при отсутствии у них задолженности по оплате жилых помещений и коммунальных услуг по заключенным ими отдельным договорам или при заключении и (или) выполнении такими гражданами соглашений по ее погашению. Аналогичный подход рекомендуется использовать также при наличии самостоятельных обязательств таких лиц перед товариществом собственников жилья, жилищным или жилищно-строительным кооперативом (например, при отдельном членстве в таких организациях).</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29. Рекомендуется считать должниками граждан, имеющих задолженность по оплате жилых помещений и коммунальных услуг при условии, что они на момент обращения с заявлением о получении субсидии не полностью внесли плату за жилые помещения и коммунальные услуги: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29.1. за истекший и/или предшествующие ему прожитые месяцы - при обращении с заявлением с десятого числа по последнее число текущего месяца;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29.2. за месяц, предшествующий истекшему и/или более ранние прожитые месяцы - при обращении с заявлением с первого до десятого числа текущего месяца.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30. Если договором управления многоквартирным домом установлен срок внесения платы за жилые помещения и коммунальные услуги, отличающийся от срока, установленного </w:t>
      </w:r>
      <w:hyperlink r:id="rId84" w:history="1">
        <w:r w:rsidRPr="00503178">
          <w:rPr>
            <w:rFonts w:ascii="Times New Roman" w:hAnsi="Times New Roman" w:cs="Times New Roman"/>
            <w:color w:val="0000FF"/>
            <w:szCs w:val="22"/>
          </w:rPr>
          <w:t>частью 1 статьи 155</w:t>
        </w:r>
      </w:hyperlink>
      <w:r w:rsidRPr="00503178">
        <w:rPr>
          <w:rFonts w:ascii="Times New Roman" w:hAnsi="Times New Roman" w:cs="Times New Roman"/>
          <w:szCs w:val="22"/>
        </w:rPr>
        <w:t xml:space="preserve"> Жилищного кодекса, то рекомендуется считать должниками граждан, имеющих задолженность по оплате жилых помещений и коммунальные услуги, при условии, что они не полностью внесли плату за жилые помещения и коммунальные услуги за те месяцы, срок оплаты которых в соответствии с договором управления истек на момент обращения с заявлением о получении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31. В случае наличия у заявителя задолженности по всем или некоторым видам оплаты жилого помещения и коммунальных услуг, рекомендуется уполномоченным органам разъяснить право заявителя на обращение за субсидией после погашения заявителем такой задолженности или заключения соглашения с кредиторами о ее погашении:</w:t>
      </w:r>
    </w:p>
    <w:p w:rsidR="00503178" w:rsidRPr="00503178" w:rsidRDefault="00503178">
      <w:pPr>
        <w:pStyle w:val="ConsPlusNormal"/>
        <w:spacing w:before="220"/>
        <w:ind w:firstLine="540"/>
        <w:jc w:val="both"/>
        <w:rPr>
          <w:rFonts w:ascii="Times New Roman" w:hAnsi="Times New Roman" w:cs="Times New Roman"/>
          <w:szCs w:val="22"/>
        </w:rPr>
      </w:pPr>
      <w:bookmarkStart w:id="13" w:name="P154"/>
      <w:bookmarkEnd w:id="13"/>
      <w:r w:rsidRPr="00503178">
        <w:rPr>
          <w:rFonts w:ascii="Times New Roman" w:hAnsi="Times New Roman" w:cs="Times New Roman"/>
          <w:szCs w:val="22"/>
        </w:rPr>
        <w:t>31.1. с управляющей организацией - при управлении многоквартирным домом управляющей организацией;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31.2. с органом управления товарищества собственников жилья, жилищного, жилищно-строительного кооператива или иного специализированного потребительского кооператива - при управлении многоквартирным домом соответствующей организацией;</w:t>
      </w:r>
    </w:p>
    <w:p w:rsidR="00503178" w:rsidRPr="00503178" w:rsidRDefault="00503178">
      <w:pPr>
        <w:pStyle w:val="ConsPlusNormal"/>
        <w:spacing w:before="220"/>
        <w:ind w:firstLine="540"/>
        <w:jc w:val="both"/>
        <w:rPr>
          <w:rFonts w:ascii="Times New Roman" w:hAnsi="Times New Roman" w:cs="Times New Roman"/>
          <w:szCs w:val="22"/>
        </w:rPr>
      </w:pPr>
      <w:bookmarkStart w:id="14" w:name="P156"/>
      <w:bookmarkEnd w:id="14"/>
      <w:r w:rsidRPr="00503178">
        <w:rPr>
          <w:rFonts w:ascii="Times New Roman" w:hAnsi="Times New Roman" w:cs="Times New Roman"/>
          <w:szCs w:val="22"/>
        </w:rPr>
        <w:t xml:space="preserve">31.3. с лицами, оказывающими услуги по содержанию и (или) выполнению работ по ремонту общего имущества, </w:t>
      </w:r>
      <w:proofErr w:type="spellStart"/>
      <w:r w:rsidRPr="00503178">
        <w:rPr>
          <w:rFonts w:ascii="Times New Roman" w:hAnsi="Times New Roman" w:cs="Times New Roman"/>
          <w:szCs w:val="22"/>
        </w:rPr>
        <w:t>ресурсоснабжающими</w:t>
      </w:r>
      <w:proofErr w:type="spellEnd"/>
      <w:r w:rsidRPr="00503178">
        <w:rPr>
          <w:rFonts w:ascii="Times New Roman" w:hAnsi="Times New Roman" w:cs="Times New Roman"/>
          <w:szCs w:val="22"/>
        </w:rPr>
        <w:t xml:space="preserve"> организациями, осуществляющими на основании договоров соответствующие виды деятельности - при непосредственном управлении многоквартирным домом или при проживании в жилом доме.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32. Если гражданин на момент предоставления субсидии не имел задолженности по оплате за жилое помещение и коммунальные услуги, а в период предоставления субсидии в результате проведенных перерасчетов за прошлые периоды выявилась задолженность, образованная не по вине гражданина (например, вследствие счетной ошибки или применения неверных цен и тарифов), уполномоченному органу рекомендуется при предоставлении субсидий наличие такой задолженности не учитывать.</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outlineLvl w:val="1"/>
        <w:rPr>
          <w:rFonts w:ascii="Times New Roman" w:hAnsi="Times New Roman" w:cs="Times New Roman"/>
          <w:szCs w:val="22"/>
        </w:rPr>
      </w:pPr>
      <w:r w:rsidRPr="00503178">
        <w:rPr>
          <w:rFonts w:ascii="Times New Roman" w:hAnsi="Times New Roman" w:cs="Times New Roman"/>
          <w:szCs w:val="22"/>
        </w:rPr>
        <w:lastRenderedPageBreak/>
        <w:t>III. Определение состава семьи получателя</w:t>
      </w: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субсидии (заявителя)</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 xml:space="preserve">33. Состав семьи получателя субсидии рекомендуется определять из числа совместно проживающих с ним членов его семьи, включая самого заявителя, в соответствии с требованиями, установленными </w:t>
      </w:r>
      <w:hyperlink r:id="rId85" w:history="1">
        <w:r w:rsidRPr="00503178">
          <w:rPr>
            <w:rFonts w:ascii="Times New Roman" w:hAnsi="Times New Roman" w:cs="Times New Roman"/>
            <w:color w:val="0000FF"/>
            <w:szCs w:val="22"/>
          </w:rPr>
          <w:t>Правилами</w:t>
        </w:r>
      </w:hyperlink>
      <w:r w:rsidRPr="00503178">
        <w:rPr>
          <w:rFonts w:ascii="Times New Roman" w:hAnsi="Times New Roman" w:cs="Times New Roman"/>
          <w:szCs w:val="22"/>
        </w:rPr>
        <w:t>.</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34. При определении состава семьи нанимателя жилого помещения по договору социального найма рекомендуется уполномоченным органам руководствоваться положениями </w:t>
      </w:r>
      <w:hyperlink r:id="rId86" w:history="1">
        <w:r w:rsidRPr="00503178">
          <w:rPr>
            <w:rFonts w:ascii="Times New Roman" w:hAnsi="Times New Roman" w:cs="Times New Roman"/>
            <w:color w:val="0000FF"/>
            <w:szCs w:val="22"/>
          </w:rPr>
          <w:t>статьи 69</w:t>
        </w:r>
      </w:hyperlink>
      <w:r w:rsidRPr="00503178">
        <w:rPr>
          <w:rFonts w:ascii="Times New Roman" w:hAnsi="Times New Roman" w:cs="Times New Roman"/>
          <w:szCs w:val="22"/>
        </w:rPr>
        <w:t xml:space="preserve"> Жилищного кодекса и </w:t>
      </w:r>
      <w:hyperlink r:id="rId87" w:history="1">
        <w:r w:rsidRPr="00503178">
          <w:rPr>
            <w:rFonts w:ascii="Times New Roman" w:hAnsi="Times New Roman" w:cs="Times New Roman"/>
            <w:color w:val="0000FF"/>
            <w:szCs w:val="22"/>
          </w:rPr>
          <w:t>подпункта "а" пункта 18</w:t>
        </w:r>
      </w:hyperlink>
      <w:r w:rsidRPr="00503178">
        <w:rPr>
          <w:rFonts w:ascii="Times New Roman" w:hAnsi="Times New Roman" w:cs="Times New Roman"/>
          <w:szCs w:val="22"/>
        </w:rPr>
        <w:t xml:space="preserve"> Правил, согласно которым к членам семьи нанимателя относятся проживающие совместно с ним его супруга, а также дети и родители данного нанимателя. При этом другие родственники, нетрудоспособные иждивенцы при оформлении субсидии могут быть признаны членами семьи нанимателя жилого помещения по договору социального найма, если они вселены нанимателем в качестве членов его семьи и ведут с ним общее хозяйство. В исключительных случаях иные лица могут быть признаны членами семьи нанимателя жилого помещения по договору социального найма в судебном порядке.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35. При определении членов семьи собственника жилого помещения рекомендуется уполномоченным органам руководствоваться положениями </w:t>
      </w:r>
      <w:hyperlink r:id="rId88" w:history="1">
        <w:r w:rsidRPr="00503178">
          <w:rPr>
            <w:rFonts w:ascii="Times New Roman" w:hAnsi="Times New Roman" w:cs="Times New Roman"/>
            <w:color w:val="0000FF"/>
            <w:szCs w:val="22"/>
          </w:rPr>
          <w:t>статьи 31</w:t>
        </w:r>
      </w:hyperlink>
      <w:r w:rsidRPr="00503178">
        <w:rPr>
          <w:rFonts w:ascii="Times New Roman" w:hAnsi="Times New Roman" w:cs="Times New Roman"/>
          <w:szCs w:val="22"/>
        </w:rPr>
        <w:t xml:space="preserve"> Жилищного кодекса и </w:t>
      </w:r>
      <w:hyperlink r:id="rId89" w:history="1">
        <w:r w:rsidRPr="00503178">
          <w:rPr>
            <w:rFonts w:ascii="Times New Roman" w:hAnsi="Times New Roman" w:cs="Times New Roman"/>
            <w:color w:val="0000FF"/>
            <w:szCs w:val="22"/>
          </w:rPr>
          <w:t>подпункта "б" пункта 18</w:t>
        </w:r>
      </w:hyperlink>
      <w:r w:rsidRPr="00503178">
        <w:rPr>
          <w:rFonts w:ascii="Times New Roman" w:hAnsi="Times New Roman" w:cs="Times New Roman"/>
          <w:szCs w:val="22"/>
        </w:rPr>
        <w:t xml:space="preserve"> Правил, согласно которым к членам семьи собственника относятся проживающие совместно с данным собственником в принадлежащем ему жилом помещении его супруга, а также дети и родители данного собственника. При этом рекомендуется по заявлению собственника учитывать в качестве членов семьи других родственников, нетрудоспособных иждивенцев и в исключительных случаях иных граждан, если они вселены собственником в жилое помещение в качестве членов своей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36. К членам семьи иных граждан, указанных в </w:t>
      </w:r>
      <w:hyperlink r:id="rId90" w:history="1">
        <w:r w:rsidRPr="00503178">
          <w:rPr>
            <w:rFonts w:ascii="Times New Roman" w:hAnsi="Times New Roman" w:cs="Times New Roman"/>
            <w:color w:val="0000FF"/>
            <w:szCs w:val="22"/>
          </w:rPr>
          <w:t>пунктах 3</w:t>
        </w:r>
      </w:hyperlink>
      <w:r w:rsidRPr="00503178">
        <w:rPr>
          <w:rFonts w:ascii="Times New Roman" w:hAnsi="Times New Roman" w:cs="Times New Roman"/>
          <w:szCs w:val="22"/>
        </w:rPr>
        <w:t xml:space="preserve"> и </w:t>
      </w:r>
      <w:hyperlink r:id="rId91" w:history="1">
        <w:r w:rsidRPr="00503178">
          <w:rPr>
            <w:rFonts w:ascii="Times New Roman" w:hAnsi="Times New Roman" w:cs="Times New Roman"/>
            <w:color w:val="0000FF"/>
            <w:szCs w:val="22"/>
          </w:rPr>
          <w:t>5</w:t>
        </w:r>
      </w:hyperlink>
      <w:r w:rsidRPr="00503178">
        <w:rPr>
          <w:rFonts w:ascii="Times New Roman" w:hAnsi="Times New Roman" w:cs="Times New Roman"/>
          <w:szCs w:val="22"/>
        </w:rPr>
        <w:t xml:space="preserve"> Правил, согласно </w:t>
      </w:r>
      <w:hyperlink r:id="rId92" w:history="1">
        <w:r w:rsidRPr="00503178">
          <w:rPr>
            <w:rFonts w:ascii="Times New Roman" w:hAnsi="Times New Roman" w:cs="Times New Roman"/>
            <w:color w:val="0000FF"/>
            <w:szCs w:val="22"/>
          </w:rPr>
          <w:t>подпункту "в" пункта 18</w:t>
        </w:r>
      </w:hyperlink>
      <w:r w:rsidRPr="00503178">
        <w:rPr>
          <w:rFonts w:ascii="Times New Roman" w:hAnsi="Times New Roman" w:cs="Times New Roman"/>
          <w:szCs w:val="22"/>
        </w:rPr>
        <w:t xml:space="preserve"> Правил в соответствии со </w:t>
      </w:r>
      <w:hyperlink r:id="rId93" w:history="1">
        <w:r w:rsidRPr="00503178">
          <w:rPr>
            <w:rFonts w:ascii="Times New Roman" w:hAnsi="Times New Roman" w:cs="Times New Roman"/>
            <w:color w:val="0000FF"/>
            <w:szCs w:val="22"/>
          </w:rPr>
          <w:t>статьей 2</w:t>
        </w:r>
      </w:hyperlink>
      <w:r w:rsidRPr="00503178">
        <w:rPr>
          <w:rFonts w:ascii="Times New Roman" w:hAnsi="Times New Roman" w:cs="Times New Roman"/>
          <w:szCs w:val="22"/>
        </w:rPr>
        <w:t xml:space="preserve"> Семейного кодекса, рекомендуется уполномоченным органам относить супругов, родителей, в том числе усыновителей, и детей (независимо от возраста), в том числе усыновленных, а в случаях и в пределах, предусмотренных семейным законодательством, других родственников и иных лиц.</w:t>
      </w:r>
    </w:p>
    <w:p w:rsidR="00503178" w:rsidRPr="00503178" w:rsidRDefault="00503178">
      <w:pPr>
        <w:pStyle w:val="ConsPlusNormal"/>
        <w:spacing w:before="220"/>
        <w:ind w:firstLine="540"/>
        <w:jc w:val="both"/>
        <w:rPr>
          <w:rFonts w:ascii="Times New Roman" w:hAnsi="Times New Roman" w:cs="Times New Roman"/>
          <w:szCs w:val="22"/>
        </w:rPr>
      </w:pPr>
      <w:bookmarkStart w:id="15" w:name="P166"/>
      <w:bookmarkEnd w:id="15"/>
      <w:r w:rsidRPr="00503178">
        <w:rPr>
          <w:rFonts w:ascii="Times New Roman" w:hAnsi="Times New Roman" w:cs="Times New Roman"/>
          <w:szCs w:val="22"/>
        </w:rPr>
        <w:t xml:space="preserve">37. Указанных в </w:t>
      </w:r>
      <w:hyperlink r:id="rId94" w:history="1">
        <w:r w:rsidRPr="00503178">
          <w:rPr>
            <w:rFonts w:ascii="Times New Roman" w:hAnsi="Times New Roman" w:cs="Times New Roman"/>
            <w:color w:val="0000FF"/>
            <w:szCs w:val="22"/>
          </w:rPr>
          <w:t>пункте 5</w:t>
        </w:r>
      </w:hyperlink>
      <w:r w:rsidRPr="00503178">
        <w:rPr>
          <w:rFonts w:ascii="Times New Roman" w:hAnsi="Times New Roman" w:cs="Times New Roman"/>
          <w:szCs w:val="22"/>
        </w:rPr>
        <w:t xml:space="preserve"> Правил граждан, проходящих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осужденных к лишению свободы, либо находящихся на принудительном лечении по решению суда, рекомендуется учитывать, как членов семьи заявителя: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а) при определении численного состав семьи для применения установленных региональных стандартов стоимости жилищно-коммунальных услуг с учетом положений </w:t>
      </w:r>
      <w:hyperlink r:id="rId95" w:history="1">
        <w:r w:rsidRPr="00503178">
          <w:rPr>
            <w:rFonts w:ascii="Times New Roman" w:hAnsi="Times New Roman" w:cs="Times New Roman"/>
            <w:color w:val="0000FF"/>
            <w:szCs w:val="22"/>
          </w:rPr>
          <w:t>пункта 22</w:t>
        </w:r>
      </w:hyperlink>
      <w:r w:rsidRPr="00503178">
        <w:rPr>
          <w:rFonts w:ascii="Times New Roman" w:hAnsi="Times New Roman" w:cs="Times New Roman"/>
          <w:szCs w:val="22"/>
        </w:rPr>
        <w:t xml:space="preserve"> Правил (в случае, если указанные граждане не сняты с регистрации по месту жительства в жилом помещении, в котором зарегистрирован заявитель);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б) при определении доходов заявителя и членов его семьи, учитываемых при решении вопроса о предоставлении субсидии с учетом положений </w:t>
      </w:r>
      <w:hyperlink r:id="rId96" w:history="1">
        <w:r w:rsidRPr="00503178">
          <w:rPr>
            <w:rFonts w:ascii="Times New Roman" w:hAnsi="Times New Roman" w:cs="Times New Roman"/>
            <w:color w:val="0000FF"/>
            <w:szCs w:val="22"/>
          </w:rPr>
          <w:t>пункта 42.1</w:t>
        </w:r>
      </w:hyperlink>
      <w:r w:rsidRPr="00503178">
        <w:rPr>
          <w:rFonts w:ascii="Times New Roman" w:hAnsi="Times New Roman" w:cs="Times New Roman"/>
          <w:szCs w:val="22"/>
        </w:rPr>
        <w:t xml:space="preserve"> Правил;</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при сравнении размера предоставляемой заявителю субсидии с фактическими расходами семьи заявителя на оплату жилого помещения и коммунальных услуг (в случае, если указанные граждане не сняты с регистрации по месту жительства в жилом помещении, в котором зарегистрирован заявитель).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38. При наличии разногласий между заявителем (получателем субсидии) и проживающими совместно с ним по месту жительства лицами, в том числе родственниками (свойственниками), по вопросу принадлежности к одной семье уполномоченному органу рекомендуется учитывать в качестве членов семьи заявителя (получателя субсидии) лиц, признанных таковыми в судебном порядке. В случае признания в судебном порядке факта отсутствия или прекращения принадлежности лиц, проживающих совместно с заявителем по месту жительства, к одной семье с заявителем, рекомендуется уполномоченному органу не учитывать таких лиц в качестве членов семьи заявителя.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39. Рекомендуется учитывать, что несовершеннолетние граждане, приобретшие дееспособность в результате вступления в брак (</w:t>
      </w:r>
      <w:hyperlink r:id="rId97" w:history="1">
        <w:r w:rsidRPr="00503178">
          <w:rPr>
            <w:rFonts w:ascii="Times New Roman" w:hAnsi="Times New Roman" w:cs="Times New Roman"/>
            <w:color w:val="0000FF"/>
            <w:szCs w:val="22"/>
          </w:rPr>
          <w:t>пункт 2 статьи 21</w:t>
        </w:r>
      </w:hyperlink>
      <w:r w:rsidRPr="00503178">
        <w:rPr>
          <w:rFonts w:ascii="Times New Roman" w:hAnsi="Times New Roman" w:cs="Times New Roman"/>
          <w:szCs w:val="22"/>
        </w:rPr>
        <w:t xml:space="preserve"> Гражданского кодекса), имеют те же права, что и граждане, вступившие в брак по достижении брачного возраста.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40. Разведенных супругов, в том числе проживающих в одном жилом помещении, не рекомендуется считать членами одной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41. В случае, если граждане не являются членами семьи получателя субсидии, при этом соответствуют </w:t>
      </w:r>
      <w:r w:rsidRPr="00503178">
        <w:rPr>
          <w:rFonts w:ascii="Times New Roman" w:hAnsi="Times New Roman" w:cs="Times New Roman"/>
          <w:szCs w:val="22"/>
        </w:rPr>
        <w:lastRenderedPageBreak/>
        <w:t xml:space="preserve">всем условиям предоставления субсидий, указанным в </w:t>
      </w:r>
      <w:hyperlink r:id="rId98" w:history="1">
        <w:r w:rsidRPr="00503178">
          <w:rPr>
            <w:rFonts w:ascii="Times New Roman" w:hAnsi="Times New Roman" w:cs="Times New Roman"/>
            <w:color w:val="0000FF"/>
            <w:szCs w:val="22"/>
          </w:rPr>
          <w:t>пунктах 1</w:t>
        </w:r>
      </w:hyperlink>
      <w:r w:rsidRPr="00503178">
        <w:rPr>
          <w:rFonts w:ascii="Times New Roman" w:hAnsi="Times New Roman" w:cs="Times New Roman"/>
          <w:szCs w:val="22"/>
        </w:rPr>
        <w:t xml:space="preserve"> - </w:t>
      </w:r>
      <w:hyperlink r:id="rId99" w:history="1">
        <w:r w:rsidRPr="00503178">
          <w:rPr>
            <w:rFonts w:ascii="Times New Roman" w:hAnsi="Times New Roman" w:cs="Times New Roman"/>
            <w:color w:val="0000FF"/>
            <w:szCs w:val="22"/>
          </w:rPr>
          <w:t>6</w:t>
        </w:r>
      </w:hyperlink>
      <w:r w:rsidRPr="00503178">
        <w:rPr>
          <w:rFonts w:ascii="Times New Roman" w:hAnsi="Times New Roman" w:cs="Times New Roman"/>
          <w:szCs w:val="22"/>
        </w:rPr>
        <w:t xml:space="preserve"> Правил, и имеют самостоятельное право на субсидию, уполномоченным органам рекомендуется принимать заявления таких граждан о предоставлении субсидий (</w:t>
      </w:r>
      <w:hyperlink w:anchor="P89" w:history="1">
        <w:r w:rsidRPr="00503178">
          <w:rPr>
            <w:rFonts w:ascii="Times New Roman" w:hAnsi="Times New Roman" w:cs="Times New Roman"/>
            <w:color w:val="0000FF"/>
            <w:szCs w:val="22"/>
          </w:rPr>
          <w:t>раздел II</w:t>
        </w:r>
      </w:hyperlink>
      <w:r w:rsidRPr="00503178">
        <w:rPr>
          <w:rFonts w:ascii="Times New Roman" w:hAnsi="Times New Roman" w:cs="Times New Roman"/>
          <w:szCs w:val="22"/>
        </w:rPr>
        <w:t xml:space="preserve"> Рекомендаций).</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outlineLvl w:val="1"/>
        <w:rPr>
          <w:rFonts w:ascii="Times New Roman" w:hAnsi="Times New Roman" w:cs="Times New Roman"/>
          <w:szCs w:val="22"/>
        </w:rPr>
      </w:pPr>
      <w:r w:rsidRPr="00503178">
        <w:rPr>
          <w:rFonts w:ascii="Times New Roman" w:hAnsi="Times New Roman" w:cs="Times New Roman"/>
          <w:szCs w:val="22"/>
        </w:rPr>
        <w:t>IV. Документы, необходимые для решения вопроса</w:t>
      </w: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о предоставлении субсидий</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 xml:space="preserve">42. Уполномоченным органам рекомендуется утвердить форму заявления о предоставлении субсидий согласно примерной форме заявления, содержащейся в </w:t>
      </w:r>
      <w:hyperlink w:anchor="P613" w:history="1">
        <w:r w:rsidRPr="00503178">
          <w:rPr>
            <w:rFonts w:ascii="Times New Roman" w:hAnsi="Times New Roman" w:cs="Times New Roman"/>
            <w:color w:val="0000FF"/>
            <w:szCs w:val="22"/>
          </w:rPr>
          <w:t>Приложении N 1</w:t>
        </w:r>
      </w:hyperlink>
      <w:r w:rsidRPr="00503178">
        <w:rPr>
          <w:rFonts w:ascii="Times New Roman" w:hAnsi="Times New Roman" w:cs="Times New Roman"/>
          <w:szCs w:val="22"/>
        </w:rPr>
        <w:t xml:space="preserve"> к Рекомендациям.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43. Уполномоченным органам рекомендуется рассматривать представленные в качестве подтверждения правовых оснований отнесения лиц, проживающих совместно с заявителем по месту жительства, к членам его семьи, документы, к которым могут быть отнесены: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43.1. свидетельство о браке;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43.2. свидетельство о расторжении брака;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43.3. свидетельство о рождении ребенка;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43.4. паспорта заявителя и членов его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43.5. выписка из личного дела военнослужащего или другого лица, проходящего военную службу в федеральных органах исполнительной власти;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43.6. судебный акт в отношении принадлежности гражданина к членам семьи заявителя;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43.7. иные документы, которые в соответствии с законодательством Российской Федерации подтверждают членство семьи заявителя.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44. К документам, подтверждающим законные основания владения и пользования заявителем жилым помещением, в котором он зарегистрирован по месту жительства, рекомендуется относить один из следующих документов: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44.1. для пользователя жилого помещения государственного и муниципального жилищного фонда:</w:t>
      </w:r>
    </w:p>
    <w:p w:rsidR="00503178" w:rsidRPr="00503178" w:rsidRDefault="00503178">
      <w:pPr>
        <w:pStyle w:val="ConsPlusNormal"/>
        <w:spacing w:before="220"/>
        <w:ind w:firstLine="540"/>
        <w:jc w:val="both"/>
        <w:rPr>
          <w:rFonts w:ascii="Times New Roman" w:hAnsi="Times New Roman" w:cs="Times New Roman"/>
          <w:szCs w:val="22"/>
        </w:rPr>
      </w:pPr>
      <w:bookmarkStart w:id="16" w:name="P189"/>
      <w:bookmarkEnd w:id="16"/>
      <w:r w:rsidRPr="00503178">
        <w:rPr>
          <w:rFonts w:ascii="Times New Roman" w:hAnsi="Times New Roman" w:cs="Times New Roman"/>
          <w:szCs w:val="22"/>
        </w:rPr>
        <w:t>а) договор социального найма жилого помещения;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договор найма жилого помещения жилищного фонда социального использования;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договор найма жилого помещения;</w:t>
      </w:r>
    </w:p>
    <w:p w:rsidR="00503178" w:rsidRPr="00503178" w:rsidRDefault="00503178">
      <w:pPr>
        <w:pStyle w:val="ConsPlusNormal"/>
        <w:spacing w:before="220"/>
        <w:ind w:firstLine="540"/>
        <w:jc w:val="both"/>
        <w:rPr>
          <w:rFonts w:ascii="Times New Roman" w:hAnsi="Times New Roman" w:cs="Times New Roman"/>
          <w:szCs w:val="22"/>
        </w:rPr>
      </w:pPr>
      <w:bookmarkStart w:id="17" w:name="P192"/>
      <w:bookmarkEnd w:id="17"/>
      <w:r w:rsidRPr="00503178">
        <w:rPr>
          <w:rFonts w:ascii="Times New Roman" w:hAnsi="Times New Roman" w:cs="Times New Roman"/>
          <w:szCs w:val="22"/>
        </w:rPr>
        <w:t>г) договор найма специализированного жилого помещения (в том числе служебного жилого помещения, жилого помещения в общежитии, жилого помещения маневренного фонда, жилого помещения в доме системы социального обслуживания населения, жилого помещения фонда вынужденных переселенцев и лиц, признанных беженцами);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 договор безвозмездного пользования жилым помещением для социальной защиты отдельных категорий граждан;</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е) судебное решение, установившее жилищные права и обязанности на условиях, указанных в </w:t>
      </w:r>
      <w:hyperlink w:anchor="P189" w:history="1">
        <w:r w:rsidRPr="00503178">
          <w:rPr>
            <w:rFonts w:ascii="Times New Roman" w:hAnsi="Times New Roman" w:cs="Times New Roman"/>
            <w:color w:val="0000FF"/>
            <w:szCs w:val="22"/>
          </w:rPr>
          <w:t>подпунктах "а"</w:t>
        </w:r>
      </w:hyperlink>
      <w:r w:rsidRPr="00503178">
        <w:rPr>
          <w:rFonts w:ascii="Times New Roman" w:hAnsi="Times New Roman" w:cs="Times New Roman"/>
          <w:szCs w:val="22"/>
        </w:rPr>
        <w:t xml:space="preserve"> - </w:t>
      </w:r>
      <w:hyperlink w:anchor="P192" w:history="1">
        <w:r w:rsidRPr="00503178">
          <w:rPr>
            <w:rFonts w:ascii="Times New Roman" w:hAnsi="Times New Roman" w:cs="Times New Roman"/>
            <w:color w:val="0000FF"/>
            <w:szCs w:val="22"/>
          </w:rPr>
          <w:t>"г"</w:t>
        </w:r>
      </w:hyperlink>
      <w:r w:rsidRPr="00503178">
        <w:rPr>
          <w:rFonts w:ascii="Times New Roman" w:hAnsi="Times New Roman" w:cs="Times New Roman"/>
          <w:szCs w:val="22"/>
        </w:rPr>
        <w:t xml:space="preserve"> настоящего пункта;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44.2. для нанимателя жилого помещения по договору найма в частном жилищном фонде - договор найма жилого помещения;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44.3. для собственника жилого помещения (квартиры, жилого дома, части квартиры или жилого дома):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свидетельство о государственной регистрации права собственности на жилое помещение (квартиру, жилой дом, часть квартиры или жилого дома), выданное в установленном порядке, а равно выписка из Единого государственного реестра прав на недвижимое имущество и сделок с ним (</w:t>
      </w:r>
      <w:hyperlink r:id="rId100" w:history="1">
        <w:r w:rsidRPr="00503178">
          <w:rPr>
            <w:rFonts w:ascii="Times New Roman" w:hAnsi="Times New Roman" w:cs="Times New Roman"/>
            <w:color w:val="0000FF"/>
            <w:szCs w:val="22"/>
          </w:rPr>
          <w:t>статья 131</w:t>
        </w:r>
      </w:hyperlink>
      <w:r w:rsidRPr="00503178">
        <w:rPr>
          <w:rFonts w:ascii="Times New Roman" w:hAnsi="Times New Roman" w:cs="Times New Roman"/>
          <w:szCs w:val="22"/>
        </w:rPr>
        <w:t xml:space="preserve"> Гражданского кодекса, Федеральный </w:t>
      </w:r>
      <w:hyperlink r:id="rId101" w:history="1">
        <w:r w:rsidRPr="00503178">
          <w:rPr>
            <w:rFonts w:ascii="Times New Roman" w:hAnsi="Times New Roman" w:cs="Times New Roman"/>
            <w:color w:val="0000FF"/>
            <w:szCs w:val="22"/>
          </w:rPr>
          <w:t>закон</w:t>
        </w:r>
      </w:hyperlink>
      <w:r w:rsidRPr="00503178">
        <w:rPr>
          <w:rFonts w:ascii="Times New Roman" w:hAnsi="Times New Roman" w:cs="Times New Roman"/>
          <w:szCs w:val="22"/>
        </w:rPr>
        <w:t xml:space="preserve"> от 21 июля 1997 г. N 122-ФЗ "О государственной регистрации прав на недвижимое имущество и сделок с ним" (Собрание законодательства Российской Федерации, 1997, N 30, ст. </w:t>
      </w:r>
      <w:r w:rsidRPr="00503178">
        <w:rPr>
          <w:rFonts w:ascii="Times New Roman" w:hAnsi="Times New Roman" w:cs="Times New Roman"/>
          <w:szCs w:val="22"/>
        </w:rPr>
        <w:lastRenderedPageBreak/>
        <w:t>3594; 2001, N 11, ст. 997, N 16, ст. 1533; 2002, N 15, ст. 1377; 2003, N 24, ст. 2244; 2004, N 27, ст. 2711, N 30, ст. 3081, N 35, ст. 3607, N 45, ст. 4377; 2005, N 1, ст. 15, ст. 22, ст. 25, ст. 40, ст. 43, N 50, ст. 5244; 2006, N 1, ст. 17, N 17, ст. 1782, N 23, ст. 2380, N 27, ст. 2881, N 30, ст. 3287, N 50, ст. 5279, N 52, ст. 5498; 2007, N 31, ст. 4011, N 41, ст. 4845, N 43, ст. 5084, N 46, ст. 5553, N 48, ст. 5812; 2008, N 20, ст. 2251; N 27, ст. 3126, N 30, ст. 3597, ст. 3616; N 52, ст. 6219; 2009, N 1, ст. 14; N 19, ст. 2283, N 29, ст. 3611; N 52, ст. 6410, ст. 6419; 2010, N 15, ст. 1756; N 25, ст. 3070, N 49, ст. 6424; 2011, N 1, ст. 47, N 13, ст. 1688, N 23, ст. 3269, N 27, ст. 3880, N 30, ст. 4594, ст. 4562, N 48, ст. 6730, N 49, ст. 7056, ст. 7061, N 50, ст. 7347, ст. 7359, ст. 7365, N 51, ст. 7448; 2012, N 24, ст. 3078, N 27, ст. 3587, N 29, ст. 3998, N 31, ст. 4322, N 53, ст. 7619, ст. 7643; 2013, N 14, ст. 1651, N 19, ст. 2328, N 30, ст. 4072, ст. 4077, ст. 4083, ст. 4084, N 44, ст. 5633, N 51, ст. 6699; 2014, N 11, ст. 1098, N 26, ст. 3377; N 30, ст. 4218, ст. 4225, N 43, ст. 5799, N 48, ст. 6637, N 52, ст. 7543, ст. 7558; 2015, N 1, ст. 10, ст. 39, ст. 52, N 9, ст. 1195, N 10, ст. 1393, ст. 1418, N 14, ст. 2022, N 27, ст. 3974, N 29, ст. 4339, ст. 4350, ст. 4359, ст. 4362, ст. 4377, ст. 4385; 2016, N 1, ст. 11, ст. 29, N 18, ст. 2484, ст. 2495, N 23, ст. 3296, N 26, ст. 3890, N 27, ст. 4198, ст. 4284, ст. 4293) (далее - Закон о государственной регистрации прав);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справка жилищного или жилищно-строительного кооператива о полной выплате заявителем, являющимся членом кооператива, паевого взноса за предоставленную этому лицу кооперативом квартиру (</w:t>
      </w:r>
      <w:hyperlink r:id="rId102" w:history="1">
        <w:r w:rsidRPr="00503178">
          <w:rPr>
            <w:rFonts w:ascii="Times New Roman" w:hAnsi="Times New Roman" w:cs="Times New Roman"/>
            <w:color w:val="0000FF"/>
            <w:szCs w:val="22"/>
          </w:rPr>
          <w:t>пункт 4 статья 218</w:t>
        </w:r>
      </w:hyperlink>
      <w:r w:rsidRPr="00503178">
        <w:rPr>
          <w:rFonts w:ascii="Times New Roman" w:hAnsi="Times New Roman" w:cs="Times New Roman"/>
          <w:szCs w:val="22"/>
        </w:rPr>
        <w:t xml:space="preserve"> Гражданского кодекса), выданная уполномоченным органом управления кооператива в соответствии с установленной его уставом компетенцией;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в) документ, подтверждающий возникновение права собственности на жилое помещение до момента вступления в силу </w:t>
      </w:r>
      <w:hyperlink r:id="rId103" w:history="1">
        <w:r w:rsidRPr="00503178">
          <w:rPr>
            <w:rFonts w:ascii="Times New Roman" w:hAnsi="Times New Roman" w:cs="Times New Roman"/>
            <w:color w:val="0000FF"/>
            <w:szCs w:val="22"/>
          </w:rPr>
          <w:t>Закона</w:t>
        </w:r>
      </w:hyperlink>
      <w:r w:rsidRPr="00503178">
        <w:rPr>
          <w:rFonts w:ascii="Times New Roman" w:hAnsi="Times New Roman" w:cs="Times New Roman"/>
          <w:szCs w:val="22"/>
        </w:rPr>
        <w:t xml:space="preserve"> о государственной регистрации прав. К таким документам, в частности, относятся заключенные в соответствии с законодательством Российской Федерации договор об отчуждении жилого помещения (например, купли-продажи, мены, дарения), акт (свидетельство, договор) о приватизации жилого помещения;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г) вступивший в законную силу судебный акт (решение или определение суда) в отношении права собственности на жилое помещение;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 свидетельство о праве на наследство по закону или завещанию;</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е) документ, подтверждающий государственную регистрацию прав на жилое помещение, выданного до вступления в силу </w:t>
      </w:r>
      <w:hyperlink r:id="rId104" w:history="1">
        <w:r w:rsidRPr="00503178">
          <w:rPr>
            <w:rFonts w:ascii="Times New Roman" w:hAnsi="Times New Roman" w:cs="Times New Roman"/>
            <w:color w:val="0000FF"/>
            <w:szCs w:val="22"/>
          </w:rPr>
          <w:t>Закона</w:t>
        </w:r>
      </w:hyperlink>
      <w:r w:rsidRPr="00503178">
        <w:rPr>
          <w:rFonts w:ascii="Times New Roman" w:hAnsi="Times New Roman" w:cs="Times New Roman"/>
          <w:szCs w:val="22"/>
        </w:rPr>
        <w:t xml:space="preserve"> о государственной регистрации прав в порядке, установленном законодательством, действовавшим в месте выдачи такого акта (свидетельства) на момент его выдачи;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ж) документы, подтверждающие строительство жилого дома, а в исключительных случаях - заявление гражданина о владении объектом индивидуального жилищного строительства (жилым домом, частью жилого дома) и (или) жилым помещением в жилом доме блокированной застройки на праве собственности и справка органа местного самоуправления городского или сельского поселения или органа государственной власти Российской Федерации или субъекта Российской Федерации, подтверждающая наличие права собственности или факт владения как своим собственным недвижимым имуществом в течение пятнадцати лет, позволяющем приобретать право собственности на это имущество в силу </w:t>
      </w:r>
      <w:proofErr w:type="spellStart"/>
      <w:r w:rsidRPr="00503178">
        <w:rPr>
          <w:rFonts w:ascii="Times New Roman" w:hAnsi="Times New Roman" w:cs="Times New Roman"/>
          <w:szCs w:val="22"/>
        </w:rPr>
        <w:t>приобретательной</w:t>
      </w:r>
      <w:proofErr w:type="spellEnd"/>
      <w:r w:rsidRPr="00503178">
        <w:rPr>
          <w:rFonts w:ascii="Times New Roman" w:hAnsi="Times New Roman" w:cs="Times New Roman"/>
          <w:szCs w:val="22"/>
        </w:rPr>
        <w:t xml:space="preserve"> давности. К исключительным случаям, в частности, может быть отнесено проживание гражданина в населенном пункте, далеко отстоящем от месторасположения регистрационной палаты, с учетом состояния здоровья и/или преклонного возраста гражданина. При этом органу местного самоуправления городского или сельского поселения либо органу государственной власти Российской Федерации или субъекта Российской Федерации, выдавшему указанную справку, рекомендуется в течение одного месяца направлять уполномоченному органу один из следующих документов: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документы государственного кадастрового учета жилого помещения, находящегося в собственности заявителя;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правоустанавливающие документы на соответствующее жилое помещение;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документы, подтверждающие предоставление такого земельного участка заявителю из государственной или муниципальной собственности или право заявителя на земельный участок, на котором расположен соответствующий объект недвижимости;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документы, подтверждающие государственный кадастровый учет такого земельного участка (кадастровый план земельного участка);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44.4. при проживании в жилом помещении, принадлежащем жилищному или жилищно-строительному кооперативу - справка жилищного или жилищно-строительного кооператива о членстве в нем заявителя, </w:t>
      </w:r>
      <w:r w:rsidRPr="00503178">
        <w:rPr>
          <w:rFonts w:ascii="Times New Roman" w:hAnsi="Times New Roman" w:cs="Times New Roman"/>
          <w:szCs w:val="22"/>
        </w:rPr>
        <w:lastRenderedPageBreak/>
        <w:t>выданная уполномоченным органом управления кооператива в соответствии с установленной его уставом компетенцией;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44.5. иные документы, которые в соответствии с законодательством Российской Федерации подтверждают основания владения и пользования жилым помещением.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45. Рекомендуется уполномоченным органам в качестве подтверждения доходов заявителя и всех членов семьи, учитываемых при решении вопроса о предоставлении субсидии, рассматривать следующие документы: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справки с основного места работы и со всех мест дополнительной работы о доходах,</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справки о размере социальных выплат из бюджетов всех уровней, государственных внебюджетных фондов и других источников;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документы (заявление, копия договора и др.), содержащие сведения о размерах доходов от имущества, принадлежащего на праве собственности заявителю и членам его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г) справки, договоры возмездного оказания услуг и выполнения подрядных работ, другие документы или их копии о размерах других доходов;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 заявления, копии договоров и др. документы, содержащие сведения о доходах, полученных от сдачи жилых помещений в поднаем;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е) справки органов, уполномоченных предоставлять компенсации на оплату жилого помещения и коммунальных услуг, о суммах выплаченных компенсаций;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ж) документы, подтверждающие размер денежных средств, выплачиваемых опекуну (попечителю) на содержание лиц, находящихся под опекой (попечительством);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з) документы, предусмотренные налоговым законодательством Российской Федерации в зависимости от избранной индивидуальными предпринимателями системы налогообложения, которая удостоверяется документом налогового органа;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и) заявление о самостоятельно декларированных гражданами доходах, за исключением доходов от трудовой и индивидуальной предпринимательской деятельности, оформленные в произвольной форме, при отсутствии возможности подтвердить доходы документально и в случае, когда фактически полученные доходы выше, чем указано в документе;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к) иные документы, подтверждающие доходы заявителя и членов его семьи, выданные в порядке, установленном действующим законодательством.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45.1. Декларирование в заявлении своих доходов и доходов членов своей семьи, относящихся к социально-демографическим группам "трудоспособное население" и "пенсионеры", в размере, равном нулю за все месяцы расчетного периода, рекомендуется уполномоченным органам не признавать как декларирование.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45.2. При декларировании заявителем своих доходов и доходов членов своей семьи, относящихся к социально-демографическим группам "трудоспособное население", ниже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уполномоченным органом в соответствии с </w:t>
      </w:r>
      <w:hyperlink r:id="rId105" w:history="1">
        <w:r w:rsidRPr="00503178">
          <w:rPr>
            <w:rFonts w:ascii="Times New Roman" w:hAnsi="Times New Roman" w:cs="Times New Roman"/>
            <w:color w:val="0000FF"/>
            <w:szCs w:val="22"/>
          </w:rPr>
          <w:t>пунктом 11</w:t>
        </w:r>
      </w:hyperlink>
      <w:r w:rsidRPr="00503178">
        <w:rPr>
          <w:rFonts w:ascii="Times New Roman" w:hAnsi="Times New Roman" w:cs="Times New Roman"/>
          <w:szCs w:val="22"/>
        </w:rPr>
        <w:t xml:space="preserve"> Правил рекомендуется провести проверку полноты и достоверности содержащихся в представленных заявителем документах сведений о размере и источниках средств существования его самого и членов его семьи (</w:t>
      </w:r>
      <w:hyperlink w:anchor="P104" w:history="1">
        <w:r w:rsidRPr="00503178">
          <w:rPr>
            <w:rFonts w:ascii="Times New Roman" w:hAnsi="Times New Roman" w:cs="Times New Roman"/>
            <w:color w:val="0000FF"/>
            <w:szCs w:val="22"/>
          </w:rPr>
          <w:t>пункт 11.1</w:t>
        </w:r>
      </w:hyperlink>
      <w:r w:rsidRPr="00503178">
        <w:rPr>
          <w:rFonts w:ascii="Times New Roman" w:hAnsi="Times New Roman" w:cs="Times New Roman"/>
          <w:szCs w:val="22"/>
        </w:rPr>
        <w:t xml:space="preserve"> настоящих Рекомендаций).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46. Рекомендуется в справках, подтверждающих доходы граждан за расчетный период, отражать следующие сведения: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помесячные сведения о всех выплатах, предусмотренных трудовым законодательством и системой оплаты труда;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сведения о периоде, за который приходятся выплаты;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дата выдачи;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г) исходящий регистрационный номер документа (при наличии, а если это предусмотрено законодательством - обязательно);</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 сведения о полном наименовании и почтовом адресе выдавшего документ органа государственной власти, органа местного самоуправления или юридического лица, а для индивидуального предпринимателя или иного физического лица - фамилию, имя, отчество (последнее - при наличии), место жительства и данные документа, удостоверяющего личность;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е) подпись руководителя организации или иного уполномоченного лица;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ж) печать (наличие печати у индивидуального предпринимателя не является обязательным).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47. Уполномоченным органам рекомендуется принимать от индивидуальных предпринимателей в подтверждение получаемых ими доходов документы в зависимости от избранной ими системы налогообложения: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47.1. при применении общих условий установления налогов и сборов и упрощенной системы налогообложения: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книгу учета доходов и расходов и хозяйственных операций индивидуального предпринимателя на бумажных носителях;</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в случае, если объектом налогообложения являются доходы, не уменьшенные на величину расходов, - книгу учета доходов и расходов и хозяйственных операций индивидуального предпринимателя на бумажных носителях и первичные учетные документы, подтверждающие расходы за расчетный период;</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47.2. при применении системы налогообложения в виде единого налога на вмененный доход для отдельных видов деятельности - копии налоговой декларации, заверенные налоговыми органами.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Книга учета доходов и расходов и хозяйственных операций индивидуального предпринимателя на электронных носителях уполномоченными органами не рекомендуется к принятию. При необходимости уполномоченному органу рекомендуется истребовать представление ксерокопий листов или копии книги учета доходов и расходов и хозяйственных операций индивидуального предпринимателя, а также первичных документов или делать выписки из них. При этом после ознакомления с подлинниками документов (в том числе снятия копий при необходимости) их рекомендуется возвратить заявителю.</w:t>
      </w:r>
    </w:p>
    <w:p w:rsidR="00503178" w:rsidRPr="00503178" w:rsidRDefault="00503178">
      <w:pPr>
        <w:pStyle w:val="ConsPlusNormal"/>
        <w:spacing w:before="220"/>
        <w:ind w:firstLine="540"/>
        <w:jc w:val="both"/>
        <w:rPr>
          <w:rFonts w:ascii="Times New Roman" w:hAnsi="Times New Roman" w:cs="Times New Roman"/>
          <w:szCs w:val="22"/>
        </w:rPr>
      </w:pPr>
      <w:bookmarkStart w:id="18" w:name="P237"/>
      <w:bookmarkEnd w:id="18"/>
      <w:r w:rsidRPr="00503178">
        <w:rPr>
          <w:rFonts w:ascii="Times New Roman" w:hAnsi="Times New Roman" w:cs="Times New Roman"/>
          <w:szCs w:val="22"/>
        </w:rPr>
        <w:t xml:space="preserve">48. К документам, подтверждающим отсутствие у граждан доходов от трудовой, предпринимательской и иной деятельности, учитываемых в соответствии с </w:t>
      </w:r>
      <w:hyperlink r:id="rId106" w:history="1">
        <w:r w:rsidRPr="00503178">
          <w:rPr>
            <w:rFonts w:ascii="Times New Roman" w:hAnsi="Times New Roman" w:cs="Times New Roman"/>
            <w:color w:val="0000FF"/>
            <w:szCs w:val="22"/>
          </w:rPr>
          <w:t>подпунктом "а" пункта 34</w:t>
        </w:r>
      </w:hyperlink>
      <w:r w:rsidRPr="00503178">
        <w:rPr>
          <w:rFonts w:ascii="Times New Roman" w:hAnsi="Times New Roman" w:cs="Times New Roman"/>
          <w:szCs w:val="22"/>
        </w:rPr>
        <w:t xml:space="preserve"> Правил, рекомендуется относить: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для граждан, имеющих статус безработных, - документ, подтверждающий отсутствие выплаты всех видов пособий по безработице и других выплат безработным;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для граждан до 23 лет, обучающихся в образовательных учреждениях начального, среднего и высшего профессионального образования по очной форме обучения, - справка об отсутствии стипендии;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документ, подтверждающий принадлежность граждан к категориям лиц с отсутствием или ограничением возможности трудоустройства, к которым относятся: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несовершеннолетние граждане дошкольного и школьного возраста, обучающиеся в общеобразовательных учреждениях начального и среднего образования;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лица, содержащиеся под стражей на период предварительного следствия и судебного разбирательства;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лица, находящиеся на длительном стационарном лечении (на период такого лечения);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лица, находящиеся в розыске на период до признания его в установленном порядке безвестно отсутствующим или объявления умершим;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матери (отцы), осуществляющие уход за ребенком до достижения им трехлетнего возраста, не получающие ежемесячной компенсационной выплаты гражданам, состоящим в трудовых отношениях на условиях трудового договора и находящимся в отпуске по уходу за ребенком до достижения им трехлетнего возраста, или иные родственники, фактически осуществляющие уход за такими детьми (один на семью);</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неработающие трудоспособные лица, осуществляющие уход за нетрудоспособными гражданами, детьми-инвалидами и получающие компенсационные выплаты по уходу;</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беременные женщины со сроком беременности не менее 28 недель;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многодетные матери (отцы), воспитывающие трех и более несовершеннолетних детей;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г) для осужденных к аресту или лишению свободы - справка администрации учреждения, где осужденный отбывает наказание, или органа исполнения наказания об отсутствии доходов.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48.1. Рекомендуется уполномоченным органам информировать заявителей о возможности при заполнении заявления о получении субсидии обстоятельства, содержащиеся в </w:t>
      </w:r>
      <w:hyperlink w:anchor="P237" w:history="1">
        <w:r w:rsidRPr="00503178">
          <w:rPr>
            <w:rFonts w:ascii="Times New Roman" w:hAnsi="Times New Roman" w:cs="Times New Roman"/>
            <w:color w:val="0000FF"/>
            <w:szCs w:val="22"/>
          </w:rPr>
          <w:t>пункте 48</w:t>
        </w:r>
      </w:hyperlink>
      <w:r w:rsidRPr="00503178">
        <w:rPr>
          <w:rFonts w:ascii="Times New Roman" w:hAnsi="Times New Roman" w:cs="Times New Roman"/>
          <w:szCs w:val="22"/>
        </w:rPr>
        <w:t xml:space="preserve"> настоящих Рекомендаций, указывать (декларировать) в </w:t>
      </w:r>
      <w:hyperlink w:anchor="P678" w:history="1">
        <w:r w:rsidRPr="00503178">
          <w:rPr>
            <w:rFonts w:ascii="Times New Roman" w:hAnsi="Times New Roman" w:cs="Times New Roman"/>
            <w:color w:val="0000FF"/>
            <w:szCs w:val="22"/>
          </w:rPr>
          <w:t>пункте 3</w:t>
        </w:r>
      </w:hyperlink>
      <w:r w:rsidRPr="00503178">
        <w:rPr>
          <w:rFonts w:ascii="Times New Roman" w:hAnsi="Times New Roman" w:cs="Times New Roman"/>
          <w:szCs w:val="22"/>
        </w:rPr>
        <w:t xml:space="preserve"> заявления о получении субсидии в произвольной форме, например:</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один из родителей или иной член семьи заявителя осуществляет уход за такими детьми в связи с тем, что они ожидают получение места в дошкольной образовательной организации (в частности, в яслях, детском саду) и не работает (в том числе не осуществляет надомной работы);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заявитель или член семьи заявителя не имеет доходов от трудовой, предпринимательской и иной деятельности, учитываемых при предоставлении субсидий, и причины их отсутствия;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несмотря на регистрацию по месту жительства в одном жилом помещении совместно с заявителем, член семьи заявителя фактически не проживает и местонахождение его заявителю неизвестно, а также о том, что такой член семьи находится в розыске.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49. К документам, содержащим сведения о платежах за жилое помещение и коммунальные услуги, начисленных за последний перед подачей заявления о предоставлении субсидии месяц, рекомендуется относить: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49.1. справки о платежах за жилое помещение и коммунальные услуги, выданные в зависимости от способа управления лицами, указанными в </w:t>
      </w:r>
      <w:hyperlink w:anchor="P154" w:history="1">
        <w:r w:rsidRPr="00503178">
          <w:rPr>
            <w:rFonts w:ascii="Times New Roman" w:hAnsi="Times New Roman" w:cs="Times New Roman"/>
            <w:color w:val="0000FF"/>
            <w:szCs w:val="22"/>
          </w:rPr>
          <w:t>пунктах 31.1</w:t>
        </w:r>
      </w:hyperlink>
      <w:r w:rsidRPr="00503178">
        <w:rPr>
          <w:rFonts w:ascii="Times New Roman" w:hAnsi="Times New Roman" w:cs="Times New Roman"/>
          <w:szCs w:val="22"/>
        </w:rPr>
        <w:t xml:space="preserve"> - </w:t>
      </w:r>
      <w:hyperlink w:anchor="P156" w:history="1">
        <w:r w:rsidRPr="00503178">
          <w:rPr>
            <w:rFonts w:ascii="Times New Roman" w:hAnsi="Times New Roman" w:cs="Times New Roman"/>
            <w:color w:val="0000FF"/>
            <w:szCs w:val="22"/>
          </w:rPr>
          <w:t>31.3</w:t>
        </w:r>
      </w:hyperlink>
      <w:r w:rsidRPr="00503178">
        <w:rPr>
          <w:rFonts w:ascii="Times New Roman" w:hAnsi="Times New Roman" w:cs="Times New Roman"/>
          <w:szCs w:val="22"/>
        </w:rPr>
        <w:t xml:space="preserve"> Рекомендаций;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49.2. платежные документы (счета-квитанции, расчетные книжки, счета, квитанции или другие документы).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50. Если заявитель, являющийся собственником жилого помещения, указал в заявлении о предоставлении субсидии в качестве членов своей семьи не всех граждан, постоянно проживающих совместно с ним по месту его жительства и не являющихся сособственниками данного жилого помещения, то такой заявитель согласно </w:t>
      </w:r>
      <w:hyperlink r:id="rId107" w:history="1">
        <w:r w:rsidRPr="00503178">
          <w:rPr>
            <w:rFonts w:ascii="Times New Roman" w:hAnsi="Times New Roman" w:cs="Times New Roman"/>
            <w:color w:val="0000FF"/>
            <w:szCs w:val="22"/>
          </w:rPr>
          <w:t>подпункту "б" пункта 8</w:t>
        </w:r>
      </w:hyperlink>
      <w:r w:rsidRPr="00503178">
        <w:rPr>
          <w:rFonts w:ascii="Times New Roman" w:hAnsi="Times New Roman" w:cs="Times New Roman"/>
          <w:szCs w:val="22"/>
        </w:rPr>
        <w:t xml:space="preserve"> Правил представляет документы, содержащие сведения о размере вносимой ими платы за содержание жилого помещения и коммунальные услуги, к которым рекомендуется относить, в частности: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договор (или его копия) найма жилого помещения (</w:t>
      </w:r>
      <w:hyperlink r:id="rId108" w:history="1">
        <w:r w:rsidRPr="00503178">
          <w:rPr>
            <w:rFonts w:ascii="Times New Roman" w:hAnsi="Times New Roman" w:cs="Times New Roman"/>
            <w:color w:val="0000FF"/>
            <w:szCs w:val="22"/>
          </w:rPr>
          <w:t>абзац третий статьи 678</w:t>
        </w:r>
      </w:hyperlink>
      <w:r w:rsidRPr="00503178">
        <w:rPr>
          <w:rFonts w:ascii="Times New Roman" w:hAnsi="Times New Roman" w:cs="Times New Roman"/>
          <w:szCs w:val="22"/>
        </w:rPr>
        <w:t xml:space="preserve"> и </w:t>
      </w:r>
      <w:hyperlink r:id="rId109" w:history="1">
        <w:r w:rsidRPr="00503178">
          <w:rPr>
            <w:rFonts w:ascii="Times New Roman" w:hAnsi="Times New Roman" w:cs="Times New Roman"/>
            <w:color w:val="0000FF"/>
            <w:szCs w:val="22"/>
          </w:rPr>
          <w:t>статья 682</w:t>
        </w:r>
      </w:hyperlink>
      <w:r w:rsidRPr="00503178">
        <w:rPr>
          <w:rFonts w:ascii="Times New Roman" w:hAnsi="Times New Roman" w:cs="Times New Roman"/>
          <w:szCs w:val="22"/>
        </w:rPr>
        <w:t xml:space="preserve"> Гражданского кодекса);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договор (или его копия) поднайма жилого помещения (</w:t>
      </w:r>
      <w:hyperlink r:id="rId110" w:history="1">
        <w:r w:rsidRPr="00503178">
          <w:rPr>
            <w:rFonts w:ascii="Times New Roman" w:hAnsi="Times New Roman" w:cs="Times New Roman"/>
            <w:color w:val="0000FF"/>
            <w:szCs w:val="22"/>
          </w:rPr>
          <w:t>пункт 3 статьи 685</w:t>
        </w:r>
      </w:hyperlink>
      <w:r w:rsidRPr="00503178">
        <w:rPr>
          <w:rFonts w:ascii="Times New Roman" w:hAnsi="Times New Roman" w:cs="Times New Roman"/>
          <w:szCs w:val="22"/>
        </w:rPr>
        <w:t xml:space="preserve"> Гражданского кодекса, </w:t>
      </w:r>
      <w:hyperlink r:id="rId111" w:history="1">
        <w:r w:rsidRPr="00503178">
          <w:rPr>
            <w:rFonts w:ascii="Times New Roman" w:hAnsi="Times New Roman" w:cs="Times New Roman"/>
            <w:color w:val="0000FF"/>
            <w:szCs w:val="22"/>
          </w:rPr>
          <w:t>статья 78</w:t>
        </w:r>
      </w:hyperlink>
      <w:r w:rsidRPr="00503178">
        <w:rPr>
          <w:rFonts w:ascii="Times New Roman" w:hAnsi="Times New Roman" w:cs="Times New Roman"/>
          <w:szCs w:val="22"/>
        </w:rPr>
        <w:t xml:space="preserve"> Жилищного кодекса);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соглашение между собственником жилого помещения и бывшим членом его семьи (</w:t>
      </w:r>
      <w:hyperlink r:id="rId112" w:history="1">
        <w:r w:rsidRPr="00503178">
          <w:rPr>
            <w:rFonts w:ascii="Times New Roman" w:hAnsi="Times New Roman" w:cs="Times New Roman"/>
            <w:color w:val="0000FF"/>
            <w:szCs w:val="22"/>
          </w:rPr>
          <w:t>часть 4 статьи 31</w:t>
        </w:r>
      </w:hyperlink>
      <w:r w:rsidRPr="00503178">
        <w:rPr>
          <w:rFonts w:ascii="Times New Roman" w:hAnsi="Times New Roman" w:cs="Times New Roman"/>
          <w:szCs w:val="22"/>
        </w:rPr>
        <w:t xml:space="preserve"> Жилищного кодекса).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50.1. Если заявитель, являющийся собственником жилого помещения, указал в заявлении о предоставлении субсидии в качестве членов своей семьи не всех граждан, постоянно проживающих совместно с ним по месту его жительства, в случае, если такие граждане являются сособственниками данного жилого помещения и не являются членами семьи заявителя (</w:t>
      </w:r>
      <w:hyperlink w:anchor="P110" w:history="1">
        <w:r w:rsidRPr="00503178">
          <w:rPr>
            <w:rFonts w:ascii="Times New Roman" w:hAnsi="Times New Roman" w:cs="Times New Roman"/>
            <w:color w:val="0000FF"/>
            <w:szCs w:val="22"/>
          </w:rPr>
          <w:t>пункт 11.4</w:t>
        </w:r>
      </w:hyperlink>
      <w:r w:rsidRPr="00503178">
        <w:rPr>
          <w:rFonts w:ascii="Times New Roman" w:hAnsi="Times New Roman" w:cs="Times New Roman"/>
          <w:szCs w:val="22"/>
        </w:rPr>
        <w:t xml:space="preserve"> настоящих Рекомендаций), то заявитель согласно </w:t>
      </w:r>
      <w:hyperlink r:id="rId113" w:history="1">
        <w:r w:rsidRPr="00503178">
          <w:rPr>
            <w:rFonts w:ascii="Times New Roman" w:hAnsi="Times New Roman" w:cs="Times New Roman"/>
            <w:color w:val="0000FF"/>
            <w:szCs w:val="22"/>
          </w:rPr>
          <w:t>подпункту "б" пункта 8</w:t>
        </w:r>
      </w:hyperlink>
      <w:r w:rsidRPr="00503178">
        <w:rPr>
          <w:rFonts w:ascii="Times New Roman" w:hAnsi="Times New Roman" w:cs="Times New Roman"/>
          <w:szCs w:val="22"/>
        </w:rPr>
        <w:t xml:space="preserve"> Правил представляет документы, содержащие сведения о размере вносимой ими платы за содержание и ремонт жилого помещения пропорционально долям в праве собственности на жилое помещение для каждого из собственников жилого помещения (</w:t>
      </w:r>
      <w:hyperlink r:id="rId114" w:history="1">
        <w:r w:rsidRPr="00503178">
          <w:rPr>
            <w:rFonts w:ascii="Times New Roman" w:hAnsi="Times New Roman" w:cs="Times New Roman"/>
            <w:color w:val="0000FF"/>
            <w:szCs w:val="22"/>
          </w:rPr>
          <w:t>статьи 247</w:t>
        </w:r>
      </w:hyperlink>
      <w:r w:rsidRPr="00503178">
        <w:rPr>
          <w:rFonts w:ascii="Times New Roman" w:hAnsi="Times New Roman" w:cs="Times New Roman"/>
          <w:szCs w:val="22"/>
        </w:rPr>
        <w:t xml:space="preserve"> и </w:t>
      </w:r>
      <w:hyperlink r:id="rId115" w:history="1">
        <w:r w:rsidRPr="00503178">
          <w:rPr>
            <w:rFonts w:ascii="Times New Roman" w:hAnsi="Times New Roman" w:cs="Times New Roman"/>
            <w:color w:val="0000FF"/>
            <w:szCs w:val="22"/>
          </w:rPr>
          <w:t>249</w:t>
        </w:r>
      </w:hyperlink>
      <w:r w:rsidRPr="00503178">
        <w:rPr>
          <w:rFonts w:ascii="Times New Roman" w:hAnsi="Times New Roman" w:cs="Times New Roman"/>
          <w:szCs w:val="22"/>
        </w:rPr>
        <w:t xml:space="preserve"> Гражданского кодекса) и о размере вносимой ими платы за коммунальные услуги, например:</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а) в случае внесения заявителем и сособственниками платы за жилое помещение и коммунальные услуги лицам, указанным в </w:t>
      </w:r>
      <w:hyperlink w:anchor="P154" w:history="1">
        <w:r w:rsidRPr="00503178">
          <w:rPr>
            <w:rFonts w:ascii="Times New Roman" w:hAnsi="Times New Roman" w:cs="Times New Roman"/>
            <w:color w:val="0000FF"/>
            <w:szCs w:val="22"/>
          </w:rPr>
          <w:t>пунктах 31.1</w:t>
        </w:r>
      </w:hyperlink>
      <w:r w:rsidRPr="00503178">
        <w:rPr>
          <w:rFonts w:ascii="Times New Roman" w:hAnsi="Times New Roman" w:cs="Times New Roman"/>
          <w:szCs w:val="22"/>
        </w:rPr>
        <w:t xml:space="preserve"> - </w:t>
      </w:r>
      <w:hyperlink w:anchor="P156" w:history="1">
        <w:r w:rsidRPr="00503178">
          <w:rPr>
            <w:rFonts w:ascii="Times New Roman" w:hAnsi="Times New Roman" w:cs="Times New Roman"/>
            <w:color w:val="0000FF"/>
            <w:szCs w:val="22"/>
          </w:rPr>
          <w:t>31.3</w:t>
        </w:r>
      </w:hyperlink>
      <w:r w:rsidRPr="00503178">
        <w:rPr>
          <w:rFonts w:ascii="Times New Roman" w:hAnsi="Times New Roman" w:cs="Times New Roman"/>
          <w:szCs w:val="22"/>
        </w:rPr>
        <w:t xml:space="preserve"> настоящих Рекомендаций в зависимости от способа управления </w:t>
      </w:r>
      <w:r w:rsidRPr="00503178">
        <w:rPr>
          <w:rFonts w:ascii="Times New Roman" w:hAnsi="Times New Roman" w:cs="Times New Roman"/>
          <w:szCs w:val="22"/>
        </w:rPr>
        <w:lastRenderedPageBreak/>
        <w:t>многоквартирным домом, на основании одного платежного документа, представляются: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общий платежный документ (или его копия), на внесение платы за жилое помещение (взносов) и коммунальные услуги заявителем и совместно с ним проживающим сособственником, не являющимся членом семьи заявителя, выставляемый на основании одного договора управления многоквартирным домом, заключенного совместно такими сособственниками жилого помещения;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соглашение между сособственниками жилого помещения о внесении платы за жилое помещение (взносов) и коммунальные услуги на основании одного платежного документа с распределением или, если такое соглашение между ними не достигнуто, решение суда, принятое по иску заинтересованных лиц, которым установлен порядок внесения такими сособственниками платы за жилое помещение и коммунальные услуги;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б) в случае внесения заявителем и сособственниками платы за жилое помещение (взносов) и коммунальные услуги при способе управления многоквартирным домом управляющей организацией на основании отдельных платежных документов, представляются отдельные платежные документы (или их копии) на внесение платы за жилое помещение и коммунальные услуги заявителем и совместно с ним проживающим сособственником, не являющимся членом семьи заявителя, на основании отдельных договоров управления многоквартирным домом, заключенных такими сособственниками жилого помещения в соответствии со </w:t>
      </w:r>
      <w:hyperlink r:id="rId116" w:history="1">
        <w:r w:rsidRPr="00503178">
          <w:rPr>
            <w:rFonts w:ascii="Times New Roman" w:hAnsi="Times New Roman" w:cs="Times New Roman"/>
            <w:color w:val="0000FF"/>
            <w:szCs w:val="22"/>
          </w:rPr>
          <w:t>статьей 249</w:t>
        </w:r>
      </w:hyperlink>
      <w:r w:rsidRPr="00503178">
        <w:rPr>
          <w:rFonts w:ascii="Times New Roman" w:hAnsi="Times New Roman" w:cs="Times New Roman"/>
          <w:szCs w:val="22"/>
        </w:rPr>
        <w:t xml:space="preserve"> Гражданского кодекса в зависимости от размера своей доли в праве собственности.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51. К документам, содержащим сведения о наличии (отсутствии) задолженности по оплате жилого помещения и коммунальных услуг, рекомендуется относить: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51.1. справки, выданные в зависимости от способа управления лицами, указанными в </w:t>
      </w:r>
      <w:hyperlink w:anchor="P154" w:history="1">
        <w:r w:rsidRPr="00503178">
          <w:rPr>
            <w:rFonts w:ascii="Times New Roman" w:hAnsi="Times New Roman" w:cs="Times New Roman"/>
            <w:color w:val="0000FF"/>
            <w:szCs w:val="22"/>
          </w:rPr>
          <w:t>пунктах 31.1</w:t>
        </w:r>
      </w:hyperlink>
      <w:r w:rsidRPr="00503178">
        <w:rPr>
          <w:rFonts w:ascii="Times New Roman" w:hAnsi="Times New Roman" w:cs="Times New Roman"/>
          <w:szCs w:val="22"/>
        </w:rPr>
        <w:t xml:space="preserve"> - </w:t>
      </w:r>
      <w:hyperlink w:anchor="P156" w:history="1">
        <w:r w:rsidRPr="00503178">
          <w:rPr>
            <w:rFonts w:ascii="Times New Roman" w:hAnsi="Times New Roman" w:cs="Times New Roman"/>
            <w:color w:val="0000FF"/>
            <w:szCs w:val="22"/>
          </w:rPr>
          <w:t>31.3</w:t>
        </w:r>
      </w:hyperlink>
      <w:r w:rsidRPr="00503178">
        <w:rPr>
          <w:rFonts w:ascii="Times New Roman" w:hAnsi="Times New Roman" w:cs="Times New Roman"/>
          <w:szCs w:val="22"/>
        </w:rPr>
        <w:t xml:space="preserve"> Рекомендаций, в том числе содержащие сведения о заключении соглашения о погашении задолженности по оплате жилищно-коммунальных услуг;</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51.2. платежные документы (счета-квитанции, расчетные книжки, счета, квитанции или другие документы), которые содержат информацию о наличии или отсутствии у граждан задолженности по оплате жилого помещения и коммунальных услуг;</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51.3. решения суда, содержащие сведения о наличии (отсутствии) задолженности по оплате жилого помещения и коммунальных услуг.</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52. К документам, подтверждающим права на льготы, меры социальной поддержки, компенсации по оплате жилья и коммунальных услуг заявителя и членов его семьи, рекомендуется относить документы, подтверждающие указанные права граждан, установленные в соответствующих законодательных и нормативных правовых актах Российской Федерации, субъектов Российской Федерации и органов местного самоуправления.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53. Принадлежность заявителя и членов его семьи к гражданству Российской Федерации и (или) государства, с которым Российской Федерацией заключен соответствующий международный договор, рекомендуется удостоверять: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53.1. паспортом гражданина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53.2. документом, заменяющим паспорт гражданина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53.3. для детей в возрасте до 14 лет - вкладышем в свидетельство о рождении, подтверждающим наличие у ребенка гражданства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53.4. иными документами, которые в соответствии с законодательством Российской Федерации подтверждают российское гражданство;</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53.5. паспортом гражданина иностранного государства, с которым Российской Федерацией заключен соответствующий международный договор;</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53.6. иными документами, удостоверяющими гражданство иностранного государства, с которым у Российской Федерации заключен соответствующий международный договор.</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54. Уполномоченному органу рекомендуется в отношении членов семей граждан, указанных в </w:t>
      </w:r>
      <w:hyperlink r:id="rId117" w:history="1">
        <w:r w:rsidRPr="00503178">
          <w:rPr>
            <w:rFonts w:ascii="Times New Roman" w:hAnsi="Times New Roman" w:cs="Times New Roman"/>
            <w:color w:val="0000FF"/>
            <w:szCs w:val="22"/>
          </w:rPr>
          <w:t>пункте 5</w:t>
        </w:r>
      </w:hyperlink>
      <w:r w:rsidRPr="00503178">
        <w:rPr>
          <w:rFonts w:ascii="Times New Roman" w:hAnsi="Times New Roman" w:cs="Times New Roman"/>
          <w:szCs w:val="22"/>
        </w:rPr>
        <w:t xml:space="preserve"> </w:t>
      </w:r>
      <w:r w:rsidRPr="00503178">
        <w:rPr>
          <w:rFonts w:ascii="Times New Roman" w:hAnsi="Times New Roman" w:cs="Times New Roman"/>
          <w:szCs w:val="22"/>
        </w:rPr>
        <w:lastRenderedPageBreak/>
        <w:t>Правил (</w:t>
      </w:r>
      <w:hyperlink w:anchor="P134" w:history="1">
        <w:r w:rsidRPr="00503178">
          <w:rPr>
            <w:rFonts w:ascii="Times New Roman" w:hAnsi="Times New Roman" w:cs="Times New Roman"/>
            <w:color w:val="0000FF"/>
            <w:szCs w:val="22"/>
          </w:rPr>
          <w:t>пункт 22</w:t>
        </w:r>
      </w:hyperlink>
      <w:r w:rsidRPr="00503178">
        <w:rPr>
          <w:rFonts w:ascii="Times New Roman" w:hAnsi="Times New Roman" w:cs="Times New Roman"/>
          <w:szCs w:val="22"/>
        </w:rPr>
        <w:t xml:space="preserve"> настоящих Рекомендаций), рассматривать документы, подтверждающие факт постоянного проживания членов семьи в соответствующем жилом помещении совместно с указанными гражданами до их выбытия, а также причину выбытия этих граждан.</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55. В случае если документы направляются почтовым отправлением, уполномоченному органу рекомендуется проверить полноту приложенных к заявлению документов, в том числе нотариально заверенные копии документов, подтверждающие право заявителя и (или) членов его семьи на льготы, меры социальной поддержки и компенсации по оплате жилого помещения и коммунальных услуг, а также удостоверяющие принадлежность заявителя - иностранного гражданина и членов его семьи к гражданству государства, с которым Российской Федерацией заключен международный договор, в соответствии с которым предусмотрено предоставление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56. Уполномоченным органам рекомендуется самостоятельно заверять представленные копии документов после сверки их с оригиналом или делать выписки из документов.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57. В случае получения уполномоченным органом указанных в пункте 81 Правил документов в порядке межведомственного электронного взаимодействия либо в случае подачи документов в электронном виде такие документы рекомендуется хранить в персональном деле, сформированном в электронном виде.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outlineLvl w:val="1"/>
        <w:rPr>
          <w:rFonts w:ascii="Times New Roman" w:hAnsi="Times New Roman" w:cs="Times New Roman"/>
          <w:szCs w:val="22"/>
        </w:rPr>
      </w:pPr>
      <w:r w:rsidRPr="00503178">
        <w:rPr>
          <w:rFonts w:ascii="Times New Roman" w:hAnsi="Times New Roman" w:cs="Times New Roman"/>
          <w:szCs w:val="22"/>
        </w:rPr>
        <w:t>V. Исчисление совокупного дохода семьи</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58. Доход семьи для исчисления величины совокупного дохода семьи или одиноко проживающего гражданина рекомендуется определять за расчетный период, равный шести последним календарным месяцам, предшествующим месяцу подачи заявления о предоставлении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59. К другим видам доходов, указанным в </w:t>
      </w:r>
      <w:hyperlink r:id="rId118" w:history="1">
        <w:r w:rsidRPr="00503178">
          <w:rPr>
            <w:rFonts w:ascii="Times New Roman" w:hAnsi="Times New Roman" w:cs="Times New Roman"/>
            <w:color w:val="0000FF"/>
            <w:szCs w:val="22"/>
          </w:rPr>
          <w:t>подпункте "д" пункта 35</w:t>
        </w:r>
      </w:hyperlink>
      <w:r w:rsidRPr="00503178">
        <w:rPr>
          <w:rFonts w:ascii="Times New Roman" w:hAnsi="Times New Roman" w:cs="Times New Roman"/>
          <w:szCs w:val="22"/>
        </w:rPr>
        <w:t xml:space="preserve"> Правил, рекомендуется относить, в частности: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59.1. ежегодную денежную выплату по Федеральному </w:t>
      </w:r>
      <w:hyperlink r:id="rId119" w:history="1">
        <w:r w:rsidRPr="00503178">
          <w:rPr>
            <w:rFonts w:ascii="Times New Roman" w:hAnsi="Times New Roman" w:cs="Times New Roman"/>
            <w:color w:val="0000FF"/>
            <w:szCs w:val="22"/>
          </w:rPr>
          <w:t>закону</w:t>
        </w:r>
      </w:hyperlink>
      <w:r w:rsidRPr="00503178">
        <w:rPr>
          <w:rFonts w:ascii="Times New Roman" w:hAnsi="Times New Roman" w:cs="Times New Roman"/>
          <w:szCs w:val="22"/>
        </w:rPr>
        <w:t xml:space="preserve"> от 20 июля 2012 г. N 125-ФЗ "О донорстве крови и ее компонентов" (Собрание законодательства Российской Федерации, 2012, N 30, ст. 4176; 2013, N 48, ст. 6165; 2014, N 23, ст. 2935; 2015, N 14, ст. 2008; 2016, N 22, ст. 3097);</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59.2. ежегодную компенсацию на оздоровление по </w:t>
      </w:r>
      <w:hyperlink r:id="rId120" w:history="1">
        <w:r w:rsidRPr="00503178">
          <w:rPr>
            <w:rFonts w:ascii="Times New Roman" w:hAnsi="Times New Roman" w:cs="Times New Roman"/>
            <w:color w:val="0000FF"/>
            <w:szCs w:val="22"/>
          </w:rPr>
          <w:t>Закону</w:t>
        </w:r>
      </w:hyperlink>
      <w:r w:rsidRPr="00503178">
        <w:rPr>
          <w:rFonts w:ascii="Times New Roman" w:hAnsi="Times New Roman" w:cs="Times New Roman"/>
          <w:szCs w:val="22"/>
        </w:rPr>
        <w:t xml:space="preserve"> Российской Федерации от 15 мая 1991 г. N 1244-1 "О социальной защите граждан, подвергшихся воздействию радиации вследствие катастрофы на Чернобыльской АЭС" (Собрание законодательства Российской Федерации, 1991, N 21, ст. 699; 1992, N 32, ст. 1861, 1995, N 48, ст. 4561; 1996, N 51, ст. 5680; 1997, N 47, ст. 5341; 1999, N 16, ст. 1937, N 28, ст. 3460; 2000, N 33, ст. 3348; 2001, N 7, ст. 610, N 33, ст. 3413; 2002, N 30, ст. 3033, N 50, ст. 4929; 2003, N 43, ст. 4108; 2004, N 18, ст. 1689, N 35, ст. 3607; 2006, N 6, ст. 637, N 30, ст. 3288, N 50, ст. 5285; 2007, N 46, ст. 5554; 2008, N 9, ст. 817, N 29, ст. 3410, N 30, ст. 3616, N 52, ст. 6224, ст. 6236; 2009, N 18, ст. 2152, N 30, ст. 3739; 2011, N 23, ст. 3270; N 29, ст. 4297, N 47, ст. 6608, N 49, ст. 7024; 2012, N 26, ст. 3446, N 53, ст. 7654; 2013, N 19, ст. 2331, N 27, ст. 3443, ст. 3446, ст. 3477, N 51, ст. 6693; 2014, N 30, ст. 4217; N 40, ст. 5322, N 52, ст. 7439; 2015, N 27, ст. 3967, N 48, ст. 6724; 2016, N 1, ст. 8, N 27, ст. 4238; официальный интернет-портал правовой информации http://www.pravo.gov.ru, 20.12.2016; 1998, N 48, ст. 5850; 2001, N 1, ст. 2, N 53, ст. 5030; 2002, N 52, ст. 5132; 2003, N 52, ст. 5038; 2014, N 26, ст. 3406; 2015, N 14, ст. 2008; официальный интернет-портал правовой информации http://www.pravo.gov.ru, 20.12.2016);</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59.3. единовременное пособие при рождении (усыновлении) ребенка по Федеральному </w:t>
      </w:r>
      <w:hyperlink r:id="rId121" w:history="1">
        <w:r w:rsidRPr="00503178">
          <w:rPr>
            <w:rFonts w:ascii="Times New Roman" w:hAnsi="Times New Roman" w:cs="Times New Roman"/>
            <w:color w:val="0000FF"/>
            <w:szCs w:val="22"/>
          </w:rPr>
          <w:t>закону</w:t>
        </w:r>
      </w:hyperlink>
      <w:r w:rsidRPr="00503178">
        <w:rPr>
          <w:rFonts w:ascii="Times New Roman" w:hAnsi="Times New Roman" w:cs="Times New Roman"/>
          <w:szCs w:val="22"/>
        </w:rPr>
        <w:t xml:space="preserve"> от 19 мая 1995 г. N 81-ФЗ "О государственных пособиях гражданам, имеющим детей" (Собрание законодательства Российской Федерации, 1995, N 21, ст. 1929, N 48, ст. 4566; 1996, N 26, ст. 3028, N 49, ст. 5489; 1997, N 1, ст. 3; 1998, N 30, ст. 3613, N 31, ст. 3812; 1999, N 29, ст. 3692; 2000, N 29, ст. 3002, N 33, ст. 3348; 2001, N 23, ст. 2284, ст. 2285, N 53, ст. 5017; 2002, N 30, ст. 3033; 2004, N 35, ст. 3607; 2005, N 1, ст. 32, N 52, ст. 5591, ст. 5594; 2006, N 50, ст. 5285; 2007, N 44, ст. 5281; 2008, N 9, ст. 817, N 29, ст. 3410, N 30, ст. 3616, N 52, ст. 6236; 2009, N 30, ст. 3739; 2011, N 11, ст. 1496; 2012, N 31, ст. 4322; 2013, N 14, ст. 1653, N 19, ст. 2331, N 23, ст. 2887; N 27, ст. 3459; 2014, N 23, ст. 2930; 2016, N 1, ст. 8, N 27, ст. 4238; 2005, N 52, ст. 5593; 2015, N 14, ст. 2008; официальный интернет-портал правовой информации http://www.pravo.gov.ru, 20.12.2016);</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59.4. денежные средства, выделенные на амбулаторное и стационарное лечение;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59.5. государственную социальную помощь, предоставленную отдельным категориям граждан в виде набора социальных услуг, в соответствии с Федеральным </w:t>
      </w:r>
      <w:hyperlink r:id="rId122" w:history="1">
        <w:r w:rsidRPr="00503178">
          <w:rPr>
            <w:rFonts w:ascii="Times New Roman" w:hAnsi="Times New Roman" w:cs="Times New Roman"/>
            <w:color w:val="0000FF"/>
            <w:szCs w:val="22"/>
          </w:rPr>
          <w:t>законом</w:t>
        </w:r>
      </w:hyperlink>
      <w:r w:rsidRPr="00503178">
        <w:rPr>
          <w:rFonts w:ascii="Times New Roman" w:hAnsi="Times New Roman" w:cs="Times New Roman"/>
          <w:szCs w:val="22"/>
        </w:rPr>
        <w:t xml:space="preserve"> от 17 июля 1999 г. N 178-ФЗ "О государственной социальной помощи" (Собрание законодательства Российской Федерации, 1999, N 29, ст. 3699; 2004, N 35, ст. 3607; 2006, N 48, ст. 4945; 2007, N 43, ст. 5084; 2008, N 9, ст. 817; N 29, ст. 3410; N 52, ст. </w:t>
      </w:r>
      <w:r w:rsidRPr="00503178">
        <w:rPr>
          <w:rFonts w:ascii="Times New Roman" w:hAnsi="Times New Roman" w:cs="Times New Roman"/>
          <w:szCs w:val="22"/>
        </w:rPr>
        <w:lastRenderedPageBreak/>
        <w:t>6224; 2009, N 18, ст. 2152; N 30, ст. 3739; N 52, ст. 6417; 2010, N 50, ст. 6603; 2011, N 27, ст. 3880; 2012, N 31, ст. 4322; N 53, ст. 7583; 2013, N 19, ст. 2326, ст. 2331; N 27, ст. 3477; N 48, ст. 6165; N 52, ст. 6961; 2014, N 11, ст. 1098, N 30, ст. 4217; 2015, N 48, ст. 6724; официальный интернет-портал правовой информации http://www.pravo.gov.ru 20.12.2016; 2016, N 1, ст. 8);</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59.6. материнский (семейный) капитал, предоставленный в соответствии с Федеральным </w:t>
      </w:r>
      <w:hyperlink r:id="rId123" w:history="1">
        <w:r w:rsidRPr="00503178">
          <w:rPr>
            <w:rFonts w:ascii="Times New Roman" w:hAnsi="Times New Roman" w:cs="Times New Roman"/>
            <w:color w:val="0000FF"/>
            <w:szCs w:val="22"/>
          </w:rPr>
          <w:t>законом</w:t>
        </w:r>
      </w:hyperlink>
      <w:r w:rsidRPr="00503178">
        <w:rPr>
          <w:rFonts w:ascii="Times New Roman" w:hAnsi="Times New Roman" w:cs="Times New Roman"/>
          <w:szCs w:val="22"/>
        </w:rPr>
        <w:t xml:space="preserve"> от 29 декабря 2006 г. N 256-ФЗ "О дополнительных мерах государственной поддержки семей, имеющих детей" (Собрание законодательства Российской Федерации, 2007, N 1, ст. 19; 2008, N 30, ст. 3616, N 52, ст. 6243; 2010, N 31, ст. 4210; 2011, N 1, ст. 52, N 27, ст. 3880, N 47, ст. 6608; 2012, N 31, ст. 4322; 2013, N 23, ст. 2886, N 27, ст. 3477; 2014, N 26, ст. 3377, N 30, ст. 4217; 2015, N 10, ст. 1424; N 14, ст. 2008; N 21, ст. 2983, N 48, ст. 6714; 2016, N 1, ст. 53; N 27, ст. 4235) и законами субъектов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59.7. денежные эквиваленты обеспечения бесплатным питанием отдельных категорий обучающихся в государственных и муниципальных образовательных организациях в порядке, установленном нормативными правовыми актами органов государственной власти Российской Федерации, органов государственной власти субъектов Российской Федерации и муниципальными правовыми актами.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60. Суммы алиментов, пенсий по потере кормильца, ежемесячных пособий на ребенка, выплачиваемых родителям (иным законным представителям), иные установленные денежные выплаты, а также денежные средства, выплачиваемые опекуну (попечителю) на содержание ребенка, рекомендуется учитывать в доходе ребенка, которому они причитаются (</w:t>
      </w:r>
      <w:hyperlink r:id="rId124" w:history="1">
        <w:r w:rsidRPr="00503178">
          <w:rPr>
            <w:rFonts w:ascii="Times New Roman" w:hAnsi="Times New Roman" w:cs="Times New Roman"/>
            <w:color w:val="0000FF"/>
            <w:szCs w:val="22"/>
          </w:rPr>
          <w:t>пункт 2 статьи 60</w:t>
        </w:r>
      </w:hyperlink>
      <w:r w:rsidRPr="00503178">
        <w:rPr>
          <w:rFonts w:ascii="Times New Roman" w:hAnsi="Times New Roman" w:cs="Times New Roman"/>
          <w:szCs w:val="22"/>
        </w:rPr>
        <w:t xml:space="preserve"> Семейного кодекса). Такой же порядок рекомендуется распространять на учет в доходах алиментов и социальных выплат, выплачиваемых супругам, бывшим супругам, другим членам семьи (включая родителей, дедушек и бабушек, совершеннолетних лиц, признанных в установленном порядке недееспособными, а также других лиц).</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61. Суммы доходов от сдачи в аренду (наем, поднаем) имущества рекомендуется делить на количество месяцев, за которые они получены, и учитывать в доходах семьи за те месяцы, которые приходятся на расчетный период.</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62. Сумму денежных средств, направленных на оплату обучения на платной основе в образовательных учреждениях всех видов, рекомендуется делить на количество месяцев, соответствующее периоду оплаты обучения (учебному семестру или учебному году, части учебного семестра или учебного года) и включать в доход получающего их члена семьи за те месяцы, которые приходятся на расчетный период.</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63. В случае если заявитель самостоятельно декларирует свои доходы в заявлении, к ним рекомендуется относить доходы: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63.1. от реализации и сдачи в аренду (наем) недвижимого имущества, за исключением жилого помещения, транспортных и иных механических средств;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63.2. от реализации плодов и продукции личного подсобного хозяйства;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63.3. в виде наследуемых и подаренных денежных средств;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63.4. полученные в результате деятельности крестьянского хозяйства;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63.5. в виде алиментов, получаемых членами семьи на основании соглашения об уплате алиментов между родителями (детьми).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Рекомендуется учесть, что в случае выдачи заявителем нотариально заверенной доверенности на подачу заявления и прилагаемых к нему документов поверенный может передавать в уполномоченный орган декларацию, но не вправе декларировать доходы заявителя (доверителя).</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outlineLvl w:val="1"/>
        <w:rPr>
          <w:rFonts w:ascii="Times New Roman" w:hAnsi="Times New Roman" w:cs="Times New Roman"/>
          <w:szCs w:val="22"/>
        </w:rPr>
      </w:pPr>
      <w:r w:rsidRPr="00503178">
        <w:rPr>
          <w:rFonts w:ascii="Times New Roman" w:hAnsi="Times New Roman" w:cs="Times New Roman"/>
          <w:szCs w:val="22"/>
        </w:rPr>
        <w:t>VI. Установление региональных стандартов</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64. Под нормативной площадью жилого помещения рекомендуется понимать размер площади жилого помещения, исходя из которого осуществляется предоставление субсидий на оплату жилого помещения и коммунальных услуг. Региональный стандарт нормативной площади жилого помещения, используемой для расчета субсидий, рекомендуется устанавливать в квадратных метрах общей площади жилого помещения, приходящихся на человека.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65. Размер регионального стандарта нормативной площади жилого помещения рекомендуется </w:t>
      </w:r>
      <w:r w:rsidRPr="00503178">
        <w:rPr>
          <w:rFonts w:ascii="Times New Roman" w:hAnsi="Times New Roman" w:cs="Times New Roman"/>
          <w:szCs w:val="22"/>
        </w:rPr>
        <w:lastRenderedPageBreak/>
        <w:t>дифференцировать по численности семьи и устанавливать единым на всей территории одного субъекта Российской Федерации. Указанную дифференциацию рекомендуется не ограничивать численностью семьи из трех (и более) человек, как было при дифференциации размера социальной нормы площади жилья. Рекомендуется дифференцировать региональные стандарты нормативной площади жилого помещения до величины, в 1,5 - 2 раза превышающей среднюю численность семьи в регионе.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Например, при средней численности семьи в регионе 2,8 человек, нормативную площадь жилого помещения рекомендуется дифференцировать следующим образом: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для одиноко проживающих граждан;</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для одного члена семьи, состоящей из двух человек;</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для одного члена семьи, состоящей из трех человек;</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для одного члена семьи, состоящей из четырех человек;</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для одного члена семьи, состоящей из пяти и более человек.</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66. По решению органов государственной власти субъектов Российской Федерации для расчета субсидий в отношении отдельных социально-демографических групп населения вместо регионального стандарта нормативной площади жилого помещения рекомендуется применять фактическую площадь жилого помещения, занимаемого получателем субсидии, относящимся к соответствующей социально-демографической группе населения.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67. Рекомендуется использовать следующие подходы при установлении регионального стандарта нормативной площади жилого помещения:</w:t>
      </w:r>
    </w:p>
    <w:p w:rsidR="00503178" w:rsidRPr="00503178" w:rsidRDefault="00503178">
      <w:pPr>
        <w:pStyle w:val="ConsPlusNormal"/>
        <w:spacing w:before="220"/>
        <w:ind w:firstLine="540"/>
        <w:jc w:val="both"/>
        <w:rPr>
          <w:rFonts w:ascii="Times New Roman" w:hAnsi="Times New Roman" w:cs="Times New Roman"/>
          <w:szCs w:val="22"/>
        </w:rPr>
      </w:pPr>
      <w:bookmarkStart w:id="19" w:name="P317"/>
      <w:bookmarkEnd w:id="19"/>
      <w:r w:rsidRPr="00503178">
        <w:rPr>
          <w:rFonts w:ascii="Times New Roman" w:hAnsi="Times New Roman" w:cs="Times New Roman"/>
          <w:szCs w:val="22"/>
        </w:rPr>
        <w:t>67.1. При наличии информационных ресурсов (статистической информации, случайной выборки и др.) и технической возможности региональный стандарт нормативной площади жилого помещения, используемой для расчета субсидии в субъекте Российской Федерации, предлагается рассчитывать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position w:val="-30"/>
          <w:szCs w:val="22"/>
        </w:rPr>
        <w:pict>
          <v:shape id="_x0000_i1025" style="width:134.25pt;height:39.75pt" coordsize="" o:spt="100" adj="0,,0" path="" filled="f" stroked="f">
            <v:stroke joinstyle="miter"/>
            <v:imagedata r:id="rId125" o:title="base_1_215691_5"/>
            <v:formulas/>
            <v:path o:connecttype="segments"/>
          </v:shape>
        </w:pict>
      </w:r>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S</w:t>
      </w:r>
      <w:r w:rsidRPr="00503178">
        <w:rPr>
          <w:rFonts w:ascii="Times New Roman" w:hAnsi="Times New Roman" w:cs="Times New Roman"/>
          <w:szCs w:val="22"/>
          <w:vertAlign w:val="subscript"/>
        </w:rPr>
        <w:t>i</w:t>
      </w:r>
      <w:proofErr w:type="spellEnd"/>
      <w:r w:rsidRPr="00503178">
        <w:rPr>
          <w:rFonts w:ascii="Times New Roman" w:hAnsi="Times New Roman" w:cs="Times New Roman"/>
          <w:szCs w:val="22"/>
        </w:rPr>
        <w:t xml:space="preserve"> - стандарт нормативной площади жилого помещения, используемой для расчета субсидии, на одного члена семьи, для семьи, состоящей из i человек;</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position w:val="-12"/>
          <w:szCs w:val="22"/>
        </w:rPr>
        <w:pict>
          <v:shape id="_x0000_i1026" style="width:13.5pt;height:21pt" coordsize="" o:spt="100" adj="0,,0" path="" filled="f" stroked="f">
            <v:stroke joinstyle="miter"/>
            <v:imagedata r:id="rId126" o:title="base_1_215691_6"/>
            <v:formulas/>
            <v:path o:connecttype="segments"/>
          </v:shape>
        </w:pict>
      </w:r>
      <w:r w:rsidRPr="00503178">
        <w:rPr>
          <w:rFonts w:ascii="Times New Roman" w:hAnsi="Times New Roman" w:cs="Times New Roman"/>
          <w:szCs w:val="22"/>
        </w:rPr>
        <w:t xml:space="preserve"> - общая площадь жилых помещений, приходящаяся на семьи, состоящие из i человек, проживающие на территории субъекта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position w:val="-12"/>
          <w:szCs w:val="22"/>
        </w:rPr>
        <w:pict>
          <v:shape id="_x0000_i1027" style="width:24pt;height:21pt" coordsize="" o:spt="100" adj="0,,0" path="" filled="f" stroked="f">
            <v:stroke joinstyle="miter"/>
            <v:imagedata r:id="rId127" o:title="base_1_215691_7"/>
            <v:formulas/>
            <v:path o:connecttype="segments"/>
          </v:shape>
        </w:pict>
      </w:r>
      <w:r w:rsidRPr="00503178">
        <w:rPr>
          <w:rFonts w:ascii="Times New Roman" w:hAnsi="Times New Roman" w:cs="Times New Roman"/>
          <w:szCs w:val="22"/>
        </w:rPr>
        <w:t xml:space="preserve"> - общая площадь жилых помещений, приходящаяся на k-ю долю семей, состоящих из i человек, имеющих наибольшую общую площадь жилых помещений на семью, проживающих на территории субъекта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position w:val="-12"/>
          <w:szCs w:val="22"/>
        </w:rPr>
        <w:pict>
          <v:shape id="_x0000_i1028" style="width:23.25pt;height:21pt" coordsize="" o:spt="100" adj="0,,0" path="" filled="f" stroked="f">
            <v:stroke joinstyle="miter"/>
            <v:imagedata r:id="rId128" o:title="base_1_215691_8"/>
            <v:formulas/>
            <v:path o:connecttype="segments"/>
          </v:shape>
        </w:pict>
      </w:r>
      <w:r w:rsidRPr="00503178">
        <w:rPr>
          <w:rFonts w:ascii="Times New Roman" w:hAnsi="Times New Roman" w:cs="Times New Roman"/>
          <w:szCs w:val="22"/>
        </w:rPr>
        <w:t xml:space="preserve"> - общая площадь жилых помещений, приходящаяся на k-ю долю семей, состоящих из i человек, имеющих наименьшую общую площадь жилых помещений на семью, проживающих на территории субъекта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k - доля семей, имеющих наибольшую (наименьшую) общую площадь жилых помещений на семью, равная 10%;</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position w:val="-12"/>
          <w:szCs w:val="22"/>
        </w:rPr>
        <w:pict>
          <v:shape id="_x0000_i1029" style="width:14.25pt;height:21pt" coordsize="" o:spt="100" adj="0,,0" path="" filled="f" stroked="f">
            <v:stroke joinstyle="miter"/>
            <v:imagedata r:id="rId129" o:title="base_1_215691_9"/>
            <v:formulas/>
            <v:path o:connecttype="segments"/>
          </v:shape>
        </w:pict>
      </w:r>
      <w:r w:rsidRPr="00503178">
        <w:rPr>
          <w:rFonts w:ascii="Times New Roman" w:hAnsi="Times New Roman" w:cs="Times New Roman"/>
          <w:szCs w:val="22"/>
        </w:rPr>
        <w:t xml:space="preserve"> - количество человек в семьях, состоящих из i человек, проживающих на территории субъекта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67.2. При отсутствии необходимых информационных ресурсов и технической возможности для проведения расчетов, предоставленных в </w:t>
      </w:r>
      <w:hyperlink w:anchor="P317" w:history="1">
        <w:r w:rsidRPr="00503178">
          <w:rPr>
            <w:rFonts w:ascii="Times New Roman" w:hAnsi="Times New Roman" w:cs="Times New Roman"/>
            <w:color w:val="0000FF"/>
            <w:szCs w:val="22"/>
          </w:rPr>
          <w:t>пункте 67.1</w:t>
        </w:r>
      </w:hyperlink>
      <w:r w:rsidRPr="00503178">
        <w:rPr>
          <w:rFonts w:ascii="Times New Roman" w:hAnsi="Times New Roman" w:cs="Times New Roman"/>
          <w:szCs w:val="22"/>
        </w:rPr>
        <w:t xml:space="preserve"> настоящих Рекомендаций, при установлении </w:t>
      </w:r>
      <w:r w:rsidRPr="00503178">
        <w:rPr>
          <w:rFonts w:ascii="Times New Roman" w:hAnsi="Times New Roman" w:cs="Times New Roman"/>
          <w:szCs w:val="22"/>
        </w:rPr>
        <w:lastRenderedPageBreak/>
        <w:t>региональных стандартов нормативной площади жилого помещения рекомендуется основываться на существующем уровне жилищной обеспеченности одиноко проживающих граждан и семей разной численности, получающих субсидии в настоящее время.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68. Если в жилом помещении постоянно проживает несколько семей или одиноко проживающих граждан, не являющихся одной семьей, то при определении размера субсидии рекомендуется применять региональный стандарт нормативной площади жилого помещения, приходящийся на одного члена семьи, численность которой принимается равной количеству членов семьи заявителя.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69. Размер регионального стандарта стоимости жилищно-коммунальных услуг рекомендуется устанавливать для лиц, указанных в </w:t>
      </w:r>
      <w:hyperlink r:id="rId130" w:history="1">
        <w:r w:rsidRPr="00503178">
          <w:rPr>
            <w:rFonts w:ascii="Times New Roman" w:hAnsi="Times New Roman" w:cs="Times New Roman"/>
            <w:color w:val="0000FF"/>
            <w:szCs w:val="22"/>
          </w:rPr>
          <w:t>пунктах 1</w:t>
        </w:r>
      </w:hyperlink>
      <w:r w:rsidRPr="00503178">
        <w:rPr>
          <w:rFonts w:ascii="Times New Roman" w:hAnsi="Times New Roman" w:cs="Times New Roman"/>
          <w:szCs w:val="22"/>
        </w:rPr>
        <w:t xml:space="preserve"> - </w:t>
      </w:r>
      <w:hyperlink r:id="rId131" w:history="1">
        <w:r w:rsidRPr="00503178">
          <w:rPr>
            <w:rFonts w:ascii="Times New Roman" w:hAnsi="Times New Roman" w:cs="Times New Roman"/>
            <w:color w:val="0000FF"/>
            <w:szCs w:val="22"/>
          </w:rPr>
          <w:t>3 части 2 статьи 159</w:t>
        </w:r>
      </w:hyperlink>
      <w:r w:rsidRPr="00503178">
        <w:rPr>
          <w:rFonts w:ascii="Times New Roman" w:hAnsi="Times New Roman" w:cs="Times New Roman"/>
          <w:szCs w:val="22"/>
        </w:rPr>
        <w:t xml:space="preserve"> Жилищного кодекса,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образовании, размера платы, используемой для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69.1. Размер регионального стандарта стоимости жилищно-коммунальных услуг рекомендуется устанавливать для собственников жилых помещений исходя из размера платы, используемой для расчета платы за содержание жилого помещения для указанных нанимателей, минимального размера взноса на капитальный ремонт (при уплате в соответствии с Жилищным </w:t>
      </w:r>
      <w:hyperlink r:id="rId132" w:history="1">
        <w:r w:rsidRPr="00503178">
          <w:rPr>
            <w:rFonts w:ascii="Times New Roman" w:hAnsi="Times New Roman" w:cs="Times New Roman"/>
            <w:color w:val="0000FF"/>
            <w:szCs w:val="22"/>
          </w:rPr>
          <w:t>кодексом</w:t>
        </w:r>
      </w:hyperlink>
      <w:r w:rsidRPr="00503178">
        <w:rPr>
          <w:rFonts w:ascii="Times New Roman" w:hAnsi="Times New Roman" w:cs="Times New Roman"/>
          <w:szCs w:val="22"/>
        </w:rPr>
        <w:t xml:space="preserve">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 платы за коммунальные услуги для указанных нанимателей.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70. В целях установления стандарта стоимости жилищно-коммунальных услуг при определении жилого дома или многоквартирного дома, который соответствует средним условиям в муниципальном образовании, рекомендуется учитывать: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уровень благоустройства дома - наличие инженерных систем предоставления коммунальных услуг: холодного и горячего водоснабжения, водоотведения, электроснабжения, газоснабжения (в том числе газобаллонных установок), отопления (теплоснабжения), в том числе печного отопления; оборудование лифтом и мусоропроводом, а также степень благоустройства придомовой территории;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конструктивные и технические параметры дома - степень износа, этажность, материал стен и кровли;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в) стоимость коммунальных услуг в отопительный и </w:t>
      </w:r>
      <w:proofErr w:type="spellStart"/>
      <w:r w:rsidRPr="00503178">
        <w:rPr>
          <w:rFonts w:ascii="Times New Roman" w:hAnsi="Times New Roman" w:cs="Times New Roman"/>
          <w:szCs w:val="22"/>
        </w:rPr>
        <w:t>межотопительные</w:t>
      </w:r>
      <w:proofErr w:type="spellEnd"/>
      <w:r w:rsidRPr="00503178">
        <w:rPr>
          <w:rFonts w:ascii="Times New Roman" w:hAnsi="Times New Roman" w:cs="Times New Roman"/>
          <w:szCs w:val="22"/>
        </w:rPr>
        <w:t xml:space="preserve"> периоды, определяемая в соответствии с установленными Правительством Российской Федерации правилами предоставления коммунальных услуг собственникам и пользователям помещений в многоквартирных домах и жилых домов. Сезонные региональные стандарты стоимости жилищно-коммунальных услуг применяются для расчета и предоставления субсидий, начиная с установленной органом местного самоуправления соответственно даты начала или окончания отопительного периода;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г) стоимость коммунальных услуг по отоплению, горячему и (или) холодному водоснабжению, определяемых для потребителей с использованием установленных в соответствии с законодательством Российской Федерации тарифов на тепловую энергию, горячую и (или) холодную воду, и нормативов потребления коммунальных услуг, отличающихся более чем на 20 процентов;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 стоимость коммунальной услуги электроснабжения для многоквартирных домов или жилых домов, оборудованных газовыми плитами, и для многоквартирных домов или жилых домов, оборудованных электроплитами;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е) минимальные размеры взноса на капитальный ремонт общего имущества в многоквартирных домах, установленные для муниципального образования в соответствии с требованиями законодательства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71. Размер регионального стандарта стоимости жилищно-коммунальных услуг для лиц, указанных </w:t>
      </w:r>
      <w:hyperlink r:id="rId133" w:history="1">
        <w:r w:rsidRPr="00503178">
          <w:rPr>
            <w:rFonts w:ascii="Times New Roman" w:hAnsi="Times New Roman" w:cs="Times New Roman"/>
            <w:color w:val="0000FF"/>
            <w:szCs w:val="22"/>
          </w:rPr>
          <w:t>пунктах 1</w:t>
        </w:r>
      </w:hyperlink>
      <w:r w:rsidRPr="00503178">
        <w:rPr>
          <w:rFonts w:ascii="Times New Roman" w:hAnsi="Times New Roman" w:cs="Times New Roman"/>
          <w:szCs w:val="22"/>
        </w:rPr>
        <w:t xml:space="preserve"> - </w:t>
      </w:r>
      <w:hyperlink r:id="rId134" w:history="1">
        <w:r w:rsidRPr="00503178">
          <w:rPr>
            <w:rFonts w:ascii="Times New Roman" w:hAnsi="Times New Roman" w:cs="Times New Roman"/>
            <w:color w:val="0000FF"/>
            <w:szCs w:val="22"/>
          </w:rPr>
          <w:t>3 части 2 статьи 159</w:t>
        </w:r>
      </w:hyperlink>
      <w:r w:rsidRPr="00503178">
        <w:rPr>
          <w:rFonts w:ascii="Times New Roman" w:hAnsi="Times New Roman" w:cs="Times New Roman"/>
          <w:szCs w:val="22"/>
        </w:rPr>
        <w:t xml:space="preserve"> Жилищного кодекса (ССЖКУ1), рекомендуется устанавливать в рублях, приходящихся на одиноко проживающего гражданина или на одного члена семьи для семей различной численности, и рассчитывать как сумму стоимости содержания жилого помещения, а также отопления, приходящихся на площадь, равную региональному стандарту нормативной площади жилого помещения, и стоимости нормативного объема потребления коммунальных услуг, из расчета на одного члена семьи для </w:t>
      </w:r>
      <w:r w:rsidRPr="00503178">
        <w:rPr>
          <w:rFonts w:ascii="Times New Roman" w:hAnsi="Times New Roman" w:cs="Times New Roman"/>
          <w:szCs w:val="22"/>
        </w:rPr>
        <w:lastRenderedPageBreak/>
        <w:t>семей различной численности и одиноко проживающих граждан и усредненного размера платы за пользование жилым помещением (платы за наем), приходящегося на площадь, равную региональному стандарту нормативной площади жилого помещения.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Размер регионального стандарта стоимости жилищно-коммунальных услуг для собственников жилых помещений (ССЖКУ2) рекомендуется устанавливать в рублях, приходящихся на одиноко проживающего гражданина или на одного члена семьи для семей различной численности, и рекомендуется рассчитывать как сумму стоимости содержания жилого помещения, а также отопления, приходящихся на площадь, равную региональному стандарту нормативной площади жилого помещения, и стоимости нормативного объема потребления коммунальных услуг, из расчета на одного члена семьи для семей различной численности и одиноко проживающих граждан и минимального размера взноса на капитальный ремонт общего имущества в многоквартирных домах, приходящегося на площадь, равную региональному стандарту нормативной площади жилого помещения.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72. Расчет регионального стандарта стоимости жилищно-коммунальных услуг для лиц, указанных в </w:t>
      </w:r>
      <w:hyperlink r:id="rId135" w:history="1">
        <w:r w:rsidRPr="00503178">
          <w:rPr>
            <w:rFonts w:ascii="Times New Roman" w:hAnsi="Times New Roman" w:cs="Times New Roman"/>
            <w:color w:val="0000FF"/>
            <w:szCs w:val="22"/>
          </w:rPr>
          <w:t>пунктах 1</w:t>
        </w:r>
      </w:hyperlink>
      <w:r w:rsidRPr="00503178">
        <w:rPr>
          <w:rFonts w:ascii="Times New Roman" w:hAnsi="Times New Roman" w:cs="Times New Roman"/>
          <w:szCs w:val="22"/>
        </w:rPr>
        <w:t xml:space="preserve"> - </w:t>
      </w:r>
      <w:hyperlink r:id="rId136" w:history="1">
        <w:r w:rsidRPr="00503178">
          <w:rPr>
            <w:rFonts w:ascii="Times New Roman" w:hAnsi="Times New Roman" w:cs="Times New Roman"/>
            <w:color w:val="0000FF"/>
            <w:szCs w:val="22"/>
          </w:rPr>
          <w:t>2 части 2 статьи 159</w:t>
        </w:r>
      </w:hyperlink>
      <w:r w:rsidRPr="00503178">
        <w:rPr>
          <w:rFonts w:ascii="Times New Roman" w:hAnsi="Times New Roman" w:cs="Times New Roman"/>
          <w:szCs w:val="22"/>
        </w:rPr>
        <w:t xml:space="preserve"> Жилищного кодекса, проживающих в многоквартирных домах, рекомендуется проводить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ССЖКУ1</w:t>
      </w:r>
      <w:r w:rsidRPr="00503178">
        <w:rPr>
          <w:rFonts w:ascii="Times New Roman" w:hAnsi="Times New Roman" w:cs="Times New Roman"/>
          <w:szCs w:val="22"/>
          <w:vertAlign w:val="subscript"/>
        </w:rPr>
        <w:t>i</w:t>
      </w:r>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ср</w:t>
      </w:r>
      <w:proofErr w:type="spellEnd"/>
      <w:r w:rsidRPr="00503178">
        <w:rPr>
          <w:rFonts w:ascii="Times New Roman" w:hAnsi="Times New Roman" w:cs="Times New Roman"/>
          <w:szCs w:val="22"/>
        </w:rPr>
        <w:t xml:space="preserve"> + Р</w:t>
      </w:r>
      <w:r w:rsidRPr="00503178">
        <w:rPr>
          <w:rFonts w:ascii="Times New Roman" w:hAnsi="Times New Roman" w:cs="Times New Roman"/>
          <w:szCs w:val="22"/>
          <w:vertAlign w:val="subscript"/>
        </w:rPr>
        <w:t>от</w:t>
      </w:r>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w:t>
      </w: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 xml:space="preserve">+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пн</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ССЖКУ1</w:t>
      </w:r>
      <w:r w:rsidRPr="00503178">
        <w:rPr>
          <w:rFonts w:ascii="Times New Roman" w:hAnsi="Times New Roman" w:cs="Times New Roman"/>
          <w:szCs w:val="22"/>
          <w:vertAlign w:val="subscript"/>
        </w:rPr>
        <w:t>i</w:t>
      </w:r>
      <w:r w:rsidRPr="00503178">
        <w:rPr>
          <w:rFonts w:ascii="Times New Roman" w:hAnsi="Times New Roman" w:cs="Times New Roman"/>
          <w:szCs w:val="22"/>
        </w:rPr>
        <w:t xml:space="preserve"> - стандарт стоимости жилищно-коммунальных услуг на одного члена семьи для семей, состоящих из i человек;</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ср</w:t>
      </w:r>
      <w:proofErr w:type="spellEnd"/>
      <w:r w:rsidRPr="00503178">
        <w:rPr>
          <w:rFonts w:ascii="Times New Roman" w:hAnsi="Times New Roman" w:cs="Times New Roman"/>
          <w:szCs w:val="22"/>
        </w:rPr>
        <w:t xml:space="preserve"> - размер платы за содержание жилого помещения (без капитального ремонта),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ср</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Ц</w:t>
      </w:r>
      <w:r w:rsidRPr="00503178">
        <w:rPr>
          <w:rFonts w:ascii="Times New Roman" w:hAnsi="Times New Roman" w:cs="Times New Roman"/>
          <w:szCs w:val="22"/>
          <w:vertAlign w:val="subscript"/>
        </w:rPr>
        <w:t>ср</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S</w:t>
      </w:r>
      <w:r w:rsidRPr="00503178">
        <w:rPr>
          <w:rFonts w:ascii="Times New Roman" w:hAnsi="Times New Roman" w:cs="Times New Roman"/>
          <w:szCs w:val="22"/>
          <w:vertAlign w:val="subscript"/>
        </w:rPr>
        <w:t>i</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Ц</w:t>
      </w:r>
      <w:r w:rsidRPr="00503178">
        <w:rPr>
          <w:rFonts w:ascii="Times New Roman" w:hAnsi="Times New Roman" w:cs="Times New Roman"/>
          <w:szCs w:val="22"/>
          <w:vertAlign w:val="subscript"/>
        </w:rPr>
        <w:t>ср</w:t>
      </w:r>
      <w:proofErr w:type="spellEnd"/>
      <w:r w:rsidRPr="00503178">
        <w:rPr>
          <w:rFonts w:ascii="Times New Roman" w:hAnsi="Times New Roman" w:cs="Times New Roman"/>
          <w:szCs w:val="22"/>
        </w:rPr>
        <w:t xml:space="preserve"> - цена на содержание жилого помещения, установленная органом местного самоуправления, а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для нанимателей по договору социального найма, проживающих в жилых помещениях, расположенных в многоквартирном доме, уровень благоустройства, конструктивные и технические параметры которого соответствуют средним условиям в муниципальном образовании (руб./кв. 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w:t>
      </w:r>
      <w:r w:rsidRPr="00503178">
        <w:rPr>
          <w:rFonts w:ascii="Times New Roman" w:hAnsi="Times New Roman" w:cs="Times New Roman"/>
          <w:szCs w:val="22"/>
          <w:vertAlign w:val="subscript"/>
        </w:rPr>
        <w:t>от</w:t>
      </w:r>
      <w:r w:rsidRPr="00503178">
        <w:rPr>
          <w:rFonts w:ascii="Times New Roman" w:hAnsi="Times New Roman" w:cs="Times New Roman"/>
          <w:szCs w:val="22"/>
        </w:rPr>
        <w:t xml:space="preserve"> - размер платы за отопление,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Р</w:t>
      </w:r>
      <w:r w:rsidRPr="00503178">
        <w:rPr>
          <w:rFonts w:ascii="Times New Roman" w:hAnsi="Times New Roman" w:cs="Times New Roman"/>
          <w:szCs w:val="22"/>
          <w:vertAlign w:val="subscript"/>
        </w:rPr>
        <w:t>от</w:t>
      </w:r>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тэ</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тэ</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S</w:t>
      </w:r>
      <w:r w:rsidRPr="00503178">
        <w:rPr>
          <w:rFonts w:ascii="Times New Roman" w:hAnsi="Times New Roman" w:cs="Times New Roman"/>
          <w:szCs w:val="22"/>
          <w:vertAlign w:val="subscript"/>
        </w:rPr>
        <w:t>i</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тэ</w:t>
      </w:r>
      <w:proofErr w:type="spellEnd"/>
      <w:r w:rsidRPr="00503178">
        <w:rPr>
          <w:rFonts w:ascii="Times New Roman" w:hAnsi="Times New Roman" w:cs="Times New Roman"/>
          <w:szCs w:val="22"/>
        </w:rPr>
        <w:t xml:space="preserve"> - норматив потребления тепловой энергии на отопление (Гкал/кв. м/в месяц или Гкал/куб. м/в месяц);</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тэ</w:t>
      </w:r>
      <w:proofErr w:type="spellEnd"/>
      <w:r w:rsidRPr="00503178">
        <w:rPr>
          <w:rFonts w:ascii="Times New Roman" w:hAnsi="Times New Roman" w:cs="Times New Roman"/>
          <w:szCs w:val="22"/>
        </w:rPr>
        <w:t xml:space="preserve"> - тариф на тепловую энергию (руб./Гкал);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 размер платы за холодное водоснабжение,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 норматив потребления холодной воды (куб. м в месяц на 1 чел.);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 тариф на холодную воду (руб./куб. м);</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 размер платы за горячее водоснабжение,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lastRenderedPageBreak/>
        <w:t>Р</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 норматив потребления горячей воды (куб. м в месяц на 1 чел.);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 тариф на горячую воду (руб./куб. м);</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 размер платы за водоотведение,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 норматив водоотведения (куб. м в месяц на 1 чел.);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 тариф на водоотведение (руб./куб. м);</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размер платы за газоснабжение,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vertAlign w:val="subscript"/>
        </w:rPr>
        <w:t>-п</w:t>
      </w:r>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vertAlign w:val="subscript"/>
        </w:rPr>
        <w:t>-п</w:t>
      </w:r>
      <w:r w:rsidRPr="00503178">
        <w:rPr>
          <w:rFonts w:ascii="Times New Roman" w:hAnsi="Times New Roman" w:cs="Times New Roman"/>
          <w:szCs w:val="22"/>
        </w:rPr>
        <w:t xml:space="preserve"> - норматив потребления газа на приготовление пищи (куб. м в месяц на 1 чел.);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тариф (цена) на газ (руб./куб. м);</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 размер платы за электроснабжение,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 норматив потребления электрической энергии (кВт/час. в месяц на 1 чел.);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 тариф на электрическую энергию (руб./кВт/час);</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пн</w:t>
      </w:r>
      <w:proofErr w:type="spellEnd"/>
      <w:r w:rsidRPr="00503178">
        <w:rPr>
          <w:rFonts w:ascii="Times New Roman" w:hAnsi="Times New Roman" w:cs="Times New Roman"/>
          <w:szCs w:val="22"/>
        </w:rPr>
        <w:t xml:space="preserve"> - размер платы за пользование жилым помещением (плата за наем), для нанимателей жилого помещения, занимаемого по договору социального найма или договору найма жилого помещения государственного или муниципального жилищного фонда:</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пн</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С</w:t>
      </w:r>
      <w:r w:rsidRPr="00503178">
        <w:rPr>
          <w:rFonts w:ascii="Times New Roman" w:hAnsi="Times New Roman" w:cs="Times New Roman"/>
          <w:szCs w:val="22"/>
          <w:vertAlign w:val="subscript"/>
        </w:rPr>
        <w:t>пн</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S</w:t>
      </w:r>
      <w:r w:rsidRPr="00503178">
        <w:rPr>
          <w:rFonts w:ascii="Times New Roman" w:hAnsi="Times New Roman" w:cs="Times New Roman"/>
          <w:szCs w:val="22"/>
          <w:vertAlign w:val="subscript"/>
        </w:rPr>
        <w:t>i</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С</w:t>
      </w:r>
      <w:r w:rsidRPr="00503178">
        <w:rPr>
          <w:rFonts w:ascii="Times New Roman" w:hAnsi="Times New Roman" w:cs="Times New Roman"/>
          <w:szCs w:val="22"/>
          <w:vertAlign w:val="subscript"/>
        </w:rPr>
        <w:t>пн</w:t>
      </w:r>
      <w:proofErr w:type="spellEnd"/>
      <w:r w:rsidRPr="00503178">
        <w:rPr>
          <w:rFonts w:ascii="Times New Roman" w:hAnsi="Times New Roman" w:cs="Times New Roman"/>
          <w:szCs w:val="22"/>
        </w:rPr>
        <w:t xml:space="preserve"> - ставка размера платы за пользование жилым помещением (платы за наем) для нанимателей жилого помещения, занимаемого по договору социального найма или договору найма жилого помещения государственного или муниципального жилищного фонда, установленная органом местного самоуправления, а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для нанимателей по договору социального найма, проживающих в жилых помещениях, расположенных в многоквартирном доме, уровень благоустройства, конструктивные и технические параметры которого соответствуют средним условиям в муниципальном образовании (руб./кв. 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73. Расчет регионального стандарта стоимости жилищно-коммунальных услуг для собственников, проживающих в многоквартирных домах, рекомендуется проводить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ССЖКУ2</w:t>
      </w:r>
      <w:r w:rsidRPr="00503178">
        <w:rPr>
          <w:rFonts w:ascii="Times New Roman" w:hAnsi="Times New Roman" w:cs="Times New Roman"/>
          <w:szCs w:val="22"/>
          <w:vertAlign w:val="subscript"/>
        </w:rPr>
        <w:t>i</w:t>
      </w:r>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ср</w:t>
      </w:r>
      <w:proofErr w:type="spellEnd"/>
      <w:r w:rsidRPr="00503178">
        <w:rPr>
          <w:rFonts w:ascii="Times New Roman" w:hAnsi="Times New Roman" w:cs="Times New Roman"/>
          <w:szCs w:val="22"/>
        </w:rPr>
        <w:t xml:space="preserve"> + Р</w:t>
      </w:r>
      <w:r w:rsidRPr="00503178">
        <w:rPr>
          <w:rFonts w:ascii="Times New Roman" w:hAnsi="Times New Roman" w:cs="Times New Roman"/>
          <w:szCs w:val="22"/>
          <w:vertAlign w:val="subscript"/>
        </w:rPr>
        <w:t>от</w:t>
      </w:r>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к</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ССЖКУ2</w:t>
      </w:r>
      <w:r w:rsidRPr="00503178">
        <w:rPr>
          <w:rFonts w:ascii="Times New Roman" w:hAnsi="Times New Roman" w:cs="Times New Roman"/>
          <w:szCs w:val="22"/>
          <w:vertAlign w:val="subscript"/>
        </w:rPr>
        <w:t>i</w:t>
      </w:r>
      <w:r w:rsidRPr="00503178">
        <w:rPr>
          <w:rFonts w:ascii="Times New Roman" w:hAnsi="Times New Roman" w:cs="Times New Roman"/>
          <w:szCs w:val="22"/>
        </w:rPr>
        <w:t xml:space="preserve"> - стандарт стоимости жилищно-коммунальных услуг на одного члена семьи для семей, состоящих из i человек;</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ср</w:t>
      </w:r>
      <w:proofErr w:type="spellEnd"/>
      <w:r w:rsidRPr="00503178">
        <w:rPr>
          <w:rFonts w:ascii="Times New Roman" w:hAnsi="Times New Roman" w:cs="Times New Roman"/>
          <w:szCs w:val="22"/>
        </w:rPr>
        <w:t xml:space="preserve"> - размер платы за содержание и ремонт жилого помещения (без капитального ремонта),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ср</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Ц</w:t>
      </w:r>
      <w:r w:rsidRPr="00503178">
        <w:rPr>
          <w:rFonts w:ascii="Times New Roman" w:hAnsi="Times New Roman" w:cs="Times New Roman"/>
          <w:szCs w:val="22"/>
          <w:vertAlign w:val="subscript"/>
        </w:rPr>
        <w:t>ср</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S</w:t>
      </w:r>
      <w:r w:rsidRPr="00503178">
        <w:rPr>
          <w:rFonts w:ascii="Times New Roman" w:hAnsi="Times New Roman" w:cs="Times New Roman"/>
          <w:szCs w:val="22"/>
          <w:vertAlign w:val="subscript"/>
        </w:rPr>
        <w:t>i</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Ц</w:t>
      </w:r>
      <w:r w:rsidRPr="00503178">
        <w:rPr>
          <w:rFonts w:ascii="Times New Roman" w:hAnsi="Times New Roman" w:cs="Times New Roman"/>
          <w:szCs w:val="22"/>
          <w:vertAlign w:val="subscript"/>
        </w:rPr>
        <w:t>ср</w:t>
      </w:r>
      <w:proofErr w:type="spellEnd"/>
      <w:r w:rsidRPr="00503178">
        <w:rPr>
          <w:rFonts w:ascii="Times New Roman" w:hAnsi="Times New Roman" w:cs="Times New Roman"/>
          <w:szCs w:val="22"/>
        </w:rPr>
        <w:t xml:space="preserve"> - цена на содержание жилого помещения, установленная органом местного самоуправления, а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для нанимателей по договору социального найма, проживающих в жилых помещениях, расположенных в многоквартирном доме, уровень благоустройства, конструктивные и технические параметры которого соответствуют средним условиям в муниципальном образовании (руб./кв. 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w:t>
      </w:r>
      <w:r w:rsidRPr="00503178">
        <w:rPr>
          <w:rFonts w:ascii="Times New Roman" w:hAnsi="Times New Roman" w:cs="Times New Roman"/>
          <w:szCs w:val="22"/>
          <w:vertAlign w:val="subscript"/>
        </w:rPr>
        <w:t>от</w:t>
      </w:r>
      <w:r w:rsidRPr="00503178">
        <w:rPr>
          <w:rFonts w:ascii="Times New Roman" w:hAnsi="Times New Roman" w:cs="Times New Roman"/>
          <w:szCs w:val="22"/>
        </w:rPr>
        <w:t xml:space="preserve"> - размер платы за отопление,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Р</w:t>
      </w:r>
      <w:r w:rsidRPr="00503178">
        <w:rPr>
          <w:rFonts w:ascii="Times New Roman" w:hAnsi="Times New Roman" w:cs="Times New Roman"/>
          <w:szCs w:val="22"/>
          <w:vertAlign w:val="subscript"/>
        </w:rPr>
        <w:t>от</w:t>
      </w:r>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тэ</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тэ</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S</w:t>
      </w:r>
      <w:r w:rsidRPr="00503178">
        <w:rPr>
          <w:rFonts w:ascii="Times New Roman" w:hAnsi="Times New Roman" w:cs="Times New Roman"/>
          <w:szCs w:val="22"/>
          <w:vertAlign w:val="subscript"/>
        </w:rPr>
        <w:t>i</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тэ</w:t>
      </w:r>
      <w:proofErr w:type="spellEnd"/>
      <w:r w:rsidRPr="00503178">
        <w:rPr>
          <w:rFonts w:ascii="Times New Roman" w:hAnsi="Times New Roman" w:cs="Times New Roman"/>
          <w:szCs w:val="22"/>
        </w:rPr>
        <w:t xml:space="preserve"> - норматив потребления тепловой энергии на отопление (Гкал/кв. м/в месяц или Гкал/куб. м/в месяц);</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тэ</w:t>
      </w:r>
      <w:proofErr w:type="spellEnd"/>
      <w:r w:rsidRPr="00503178">
        <w:rPr>
          <w:rFonts w:ascii="Times New Roman" w:hAnsi="Times New Roman" w:cs="Times New Roman"/>
          <w:szCs w:val="22"/>
        </w:rPr>
        <w:t xml:space="preserve"> - тариф на тепловую энергию (руб./Гкал);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 размер платы за холодное водоснабжение,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 норматив потребления холодной воды (куб. м в месяц на 1 чел.);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 тариф на холодную воду (руб./куб. м);</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 размер платы за горячее водоснабжение,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 норматив потребления горячей воды (куб. м в месяц на 1 чел.);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гв</w:t>
      </w:r>
      <w:proofErr w:type="spellEnd"/>
      <w:r w:rsidRPr="00503178">
        <w:rPr>
          <w:rFonts w:ascii="Times New Roman" w:hAnsi="Times New Roman" w:cs="Times New Roman"/>
          <w:szCs w:val="22"/>
        </w:rPr>
        <w:t xml:space="preserve"> - тариф на горячую воду (руб./куб. м);</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 размер платы за водоотведение,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 норматив водоотведения (куб. м в месяц на 1 чел.);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 тариф на водоотведение (руб./куб. м);</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размер платы за газоснабжение,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vertAlign w:val="subscript"/>
        </w:rPr>
        <w:t>-п</w:t>
      </w:r>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lastRenderedPageBreak/>
        <w:t>Н</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vertAlign w:val="subscript"/>
        </w:rPr>
        <w:t>-п</w:t>
      </w:r>
      <w:r w:rsidRPr="00503178">
        <w:rPr>
          <w:rFonts w:ascii="Times New Roman" w:hAnsi="Times New Roman" w:cs="Times New Roman"/>
          <w:szCs w:val="22"/>
        </w:rPr>
        <w:t xml:space="preserve"> - норматив потребления газа на приготовление пищи (куб. м в месяц на 1 чел.);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тариф (цена) на газ (руб./куб. м);</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 размер платы за электроснабжение,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 норматив потребления электрической энергии (кВт/час. в месяц на 1 чел.);</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 тариф на электрическую энергию (руб./кВт/час);</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к</w:t>
      </w:r>
      <w:proofErr w:type="spellEnd"/>
      <w:r w:rsidRPr="00503178">
        <w:rPr>
          <w:rFonts w:ascii="Times New Roman" w:hAnsi="Times New Roman" w:cs="Times New Roman"/>
          <w:szCs w:val="22"/>
        </w:rPr>
        <w:t xml:space="preserve"> - размер взноса на капитальный ремонт общего имущества многоквартирного дома,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к</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min</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S</w:t>
      </w:r>
      <w:r w:rsidRPr="00503178">
        <w:rPr>
          <w:rFonts w:ascii="Times New Roman" w:hAnsi="Times New Roman" w:cs="Times New Roman"/>
          <w:szCs w:val="22"/>
          <w:vertAlign w:val="subscript"/>
        </w:rPr>
        <w:t>i</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min</w:t>
      </w:r>
      <w:proofErr w:type="spellEnd"/>
      <w:r w:rsidRPr="00503178">
        <w:rPr>
          <w:rFonts w:ascii="Times New Roman" w:hAnsi="Times New Roman" w:cs="Times New Roman"/>
          <w:szCs w:val="22"/>
        </w:rPr>
        <w:t xml:space="preserve"> - минимальный размер взноса на капитальный ремонт, установленный в соответствии с </w:t>
      </w:r>
      <w:hyperlink r:id="rId137" w:history="1">
        <w:r w:rsidRPr="00503178">
          <w:rPr>
            <w:rFonts w:ascii="Times New Roman" w:hAnsi="Times New Roman" w:cs="Times New Roman"/>
            <w:color w:val="0000FF"/>
            <w:szCs w:val="22"/>
          </w:rPr>
          <w:t>пунктом 8.1 статьи 156</w:t>
        </w:r>
      </w:hyperlink>
      <w:r w:rsidRPr="00503178">
        <w:rPr>
          <w:rFonts w:ascii="Times New Roman" w:hAnsi="Times New Roman" w:cs="Times New Roman"/>
          <w:szCs w:val="22"/>
        </w:rPr>
        <w:t xml:space="preserve"> Жилищного кодекса (руб./кв. 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74. Если многоквартирный дом, например, не оборудован системой централизованного горячего водоснабжения, то расчет регионального стандарта стоимости жилищно-коммунальных услуг предлагается проводить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 xml:space="preserve">ССЖКУ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ср</w:t>
      </w:r>
      <w:proofErr w:type="spellEnd"/>
      <w:r w:rsidRPr="00503178">
        <w:rPr>
          <w:rFonts w:ascii="Times New Roman" w:hAnsi="Times New Roman" w:cs="Times New Roman"/>
          <w:szCs w:val="22"/>
        </w:rPr>
        <w:t xml:space="preserve"> + Р</w:t>
      </w:r>
      <w:r w:rsidRPr="00503178">
        <w:rPr>
          <w:rFonts w:ascii="Times New Roman" w:hAnsi="Times New Roman" w:cs="Times New Roman"/>
          <w:szCs w:val="22"/>
          <w:vertAlign w:val="subscript"/>
        </w:rPr>
        <w:t>от</w:t>
      </w:r>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хв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в</w:t>
      </w:r>
      <w:proofErr w:type="spellEnd"/>
      <w:r w:rsidRPr="00503178">
        <w:rPr>
          <w:rFonts w:ascii="Times New Roman" w:hAnsi="Times New Roman" w:cs="Times New Roman"/>
          <w:szCs w:val="22"/>
          <w:vertAlign w:val="subscript"/>
        </w:rPr>
        <w:t>/</w:t>
      </w:r>
      <w:proofErr w:type="spellStart"/>
      <w:r w:rsidRPr="00503178">
        <w:rPr>
          <w:rFonts w:ascii="Times New Roman" w:hAnsi="Times New Roman" w:cs="Times New Roman"/>
          <w:szCs w:val="22"/>
          <w:vertAlign w:val="subscript"/>
        </w:rPr>
        <w:t>отв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эл</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к</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размер платы за газоснабжение,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vertAlign w:val="subscript"/>
        </w:rPr>
        <w:t>-п</w:t>
      </w:r>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газ-гв</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газ-гв</w:t>
      </w:r>
      <w:proofErr w:type="spellEnd"/>
      <w:r w:rsidRPr="00503178">
        <w:rPr>
          <w:rFonts w:ascii="Times New Roman" w:hAnsi="Times New Roman" w:cs="Times New Roman"/>
          <w:szCs w:val="22"/>
        </w:rPr>
        <w:t xml:space="preserve"> - норматив потребления газа на подогрев воды при отсутствии централизованного горячего водоснабжения (куб. м в месяц на i чел.).</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 установлении жилого дома с печным отоплением в качестве дома, соответствующего средним условиям в муниципальном образовании, в региональный стандарт стоимости жилищно-коммунальных услуг включается месячная стоимость нормативного объема потребления твердого топлива, необходимого для отопления площади, равной региональному стандарту нормативной площади жилого помещения. Расчет регионального стандарта стоимости жилищно-коммунальных услуг для жилых домов, оборудованных водо- и электроснабжением, водоотведением и отапливаемых твердым топливом, предлагается проводить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 xml:space="preserve">ССЖКУ = </w:t>
      </w:r>
      <w:proofErr w:type="spellStart"/>
      <w:r w:rsidRPr="00503178">
        <w:rPr>
          <w:rFonts w:ascii="Times New Roman" w:hAnsi="Times New Roman" w:cs="Times New Roman"/>
          <w:szCs w:val="22"/>
        </w:rPr>
        <w:t>Рср</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Ртт</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Рхв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Рв</w:t>
      </w:r>
      <w:proofErr w:type="spellEnd"/>
      <w:r w:rsidRPr="00503178">
        <w:rPr>
          <w:rFonts w:ascii="Times New Roman" w:hAnsi="Times New Roman" w:cs="Times New Roman"/>
          <w:szCs w:val="22"/>
        </w:rPr>
        <w:t>/</w:t>
      </w:r>
      <w:proofErr w:type="spellStart"/>
      <w:r w:rsidRPr="00503178">
        <w:rPr>
          <w:rFonts w:ascii="Times New Roman" w:hAnsi="Times New Roman" w:cs="Times New Roman"/>
          <w:szCs w:val="22"/>
        </w:rPr>
        <w:t>отв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Рэл</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тт</w:t>
      </w:r>
      <w:proofErr w:type="spellEnd"/>
      <w:r w:rsidRPr="00503178">
        <w:rPr>
          <w:rFonts w:ascii="Times New Roman" w:hAnsi="Times New Roman" w:cs="Times New Roman"/>
          <w:szCs w:val="22"/>
        </w:rPr>
        <w:t xml:space="preserve"> - размер платы за твердое топливо,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тт</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тт</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тт</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S</w:t>
      </w:r>
      <w:r w:rsidRPr="00503178">
        <w:rPr>
          <w:rFonts w:ascii="Times New Roman" w:hAnsi="Times New Roman" w:cs="Times New Roman"/>
          <w:szCs w:val="22"/>
          <w:vertAlign w:val="subscript"/>
        </w:rPr>
        <w:t>i</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тт</w:t>
      </w:r>
      <w:proofErr w:type="spellEnd"/>
      <w:r w:rsidRPr="00503178">
        <w:rPr>
          <w:rFonts w:ascii="Times New Roman" w:hAnsi="Times New Roman" w:cs="Times New Roman"/>
          <w:szCs w:val="22"/>
        </w:rPr>
        <w:t xml:space="preserve"> - норматив потребления твердого топлива &lt;1&gt; (куб. м/кв. м или кг/кв. 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&lt;1&gt; Для расчета стандарта стоимости жилищно-коммунальных услуг необходимо использовать норматив потребления твердого топлива, установленный на один месяц, или 1/12 часть норматива потребления твердого топлива, установленного на один год.</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тт</w:t>
      </w:r>
      <w:proofErr w:type="spellEnd"/>
      <w:r w:rsidRPr="00503178">
        <w:rPr>
          <w:rFonts w:ascii="Times New Roman" w:hAnsi="Times New Roman" w:cs="Times New Roman"/>
          <w:szCs w:val="22"/>
        </w:rPr>
        <w:t xml:space="preserve"> - тариф на твердое топливо (руб./куб. м или руб./кг).</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75. При установлении в качестве жилого дома, соответствующего средним условиям в муниципальном образовании, жилого дома, оборудованным газовым отоплением и не имеющим централизованного горячего водоснабжения региональный стандарт стоимости жилищно-коммунальных услуг предлагается проводить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 xml:space="preserve">ССЖКУ = </w:t>
      </w:r>
      <w:proofErr w:type="spellStart"/>
      <w:r w:rsidRPr="00503178">
        <w:rPr>
          <w:rFonts w:ascii="Times New Roman" w:hAnsi="Times New Roman" w:cs="Times New Roman"/>
          <w:szCs w:val="22"/>
        </w:rPr>
        <w:t>Рср</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Ргаз</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Рхв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Рв</w:t>
      </w:r>
      <w:proofErr w:type="spellEnd"/>
      <w:r w:rsidRPr="00503178">
        <w:rPr>
          <w:rFonts w:ascii="Times New Roman" w:hAnsi="Times New Roman" w:cs="Times New Roman"/>
          <w:szCs w:val="22"/>
        </w:rPr>
        <w:t>/</w:t>
      </w:r>
      <w:proofErr w:type="spellStart"/>
      <w:r w:rsidRPr="00503178">
        <w:rPr>
          <w:rFonts w:ascii="Times New Roman" w:hAnsi="Times New Roman" w:cs="Times New Roman"/>
          <w:szCs w:val="22"/>
        </w:rPr>
        <w:t>отв</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Рэл</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размер платы за газоснабжение, определяемый по формуле:</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proofErr w:type="spellStart"/>
      <w:r w:rsidRPr="00503178">
        <w:rPr>
          <w:rFonts w:ascii="Times New Roman" w:hAnsi="Times New Roman" w:cs="Times New Roman"/>
          <w:szCs w:val="22"/>
        </w:rPr>
        <w:t>Р</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vertAlign w:val="subscript"/>
        </w:rPr>
        <w:t>-о</w:t>
      </w:r>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S</w:t>
      </w:r>
      <w:r w:rsidRPr="00503178">
        <w:rPr>
          <w:rFonts w:ascii="Times New Roman" w:hAnsi="Times New Roman" w:cs="Times New Roman"/>
          <w:szCs w:val="22"/>
          <w:vertAlign w:val="subscript"/>
        </w:rPr>
        <w:t>i</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vertAlign w:val="subscript"/>
        </w:rPr>
        <w:t>-п</w:t>
      </w:r>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газ-гв</w:t>
      </w:r>
      <w:proofErr w:type="spellEnd"/>
      <w:r w:rsidRPr="00503178">
        <w:rPr>
          <w:rFonts w:ascii="Times New Roman" w:hAnsi="Times New Roman" w:cs="Times New Roman"/>
          <w:szCs w:val="22"/>
        </w:rPr>
        <w:t xml:space="preserve">] x </w:t>
      </w:r>
      <w:proofErr w:type="spellStart"/>
      <w:r w:rsidRPr="00503178">
        <w:rPr>
          <w:rFonts w:ascii="Times New Roman" w:hAnsi="Times New Roman" w:cs="Times New Roman"/>
          <w:szCs w:val="22"/>
        </w:rPr>
        <w:t>Т</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rPr>
        <w:t>,</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где</w:t>
      </w:r>
    </w:p>
    <w:p w:rsidR="00503178" w:rsidRPr="00503178" w:rsidRDefault="00503178">
      <w:pPr>
        <w:pStyle w:val="ConsPlusNormal"/>
        <w:spacing w:before="220"/>
        <w:ind w:firstLine="540"/>
        <w:jc w:val="both"/>
        <w:rPr>
          <w:rFonts w:ascii="Times New Roman" w:hAnsi="Times New Roman" w:cs="Times New Roman"/>
          <w:szCs w:val="22"/>
        </w:rPr>
      </w:pPr>
      <w:proofErr w:type="spellStart"/>
      <w:r w:rsidRPr="00503178">
        <w:rPr>
          <w:rFonts w:ascii="Times New Roman" w:hAnsi="Times New Roman" w:cs="Times New Roman"/>
          <w:szCs w:val="22"/>
        </w:rPr>
        <w:t>Н</w:t>
      </w:r>
      <w:r w:rsidRPr="00503178">
        <w:rPr>
          <w:rFonts w:ascii="Times New Roman" w:hAnsi="Times New Roman" w:cs="Times New Roman"/>
          <w:szCs w:val="22"/>
          <w:vertAlign w:val="subscript"/>
        </w:rPr>
        <w:t>газ</w:t>
      </w:r>
      <w:proofErr w:type="spellEnd"/>
      <w:r w:rsidRPr="00503178">
        <w:rPr>
          <w:rFonts w:ascii="Times New Roman" w:hAnsi="Times New Roman" w:cs="Times New Roman"/>
          <w:szCs w:val="22"/>
          <w:vertAlign w:val="subscript"/>
        </w:rPr>
        <w:t>-о</w:t>
      </w:r>
      <w:r w:rsidRPr="00503178">
        <w:rPr>
          <w:rFonts w:ascii="Times New Roman" w:hAnsi="Times New Roman" w:cs="Times New Roman"/>
          <w:szCs w:val="22"/>
        </w:rPr>
        <w:t xml:space="preserve"> - норматив потребления газа на отопление жилых помещений, в том числе подсобных помещений жилого дома, включая помещения для содержания домашнего скота, бани и теплицы, установленный на единицу площади помещения (куб. м/кв. м в месяц).</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76. Стандарты стоимости жилищно-коммунальных услуг рекомендуется устанавливать с учетом возможностей бюджета субъекта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76.1. Если большая часть (например, более 70 процентов) населения муниципального образования проживает в жилых помещениях в многоквартирных домах, то рекомендуется установить один стандарт стоимости жилищно-коммунальных услуг - для многоквартирных домов.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76.2. Если население в муниципальном образовании проживает примерно в равных долях (например, 40 - 60 процентов) в жилых домах и в многоквартирных домах или большая часть (например, более 70 процентов) населения проживает в жилых домах, то рекомендуется устанавливать два стандарта стоимости жилищно-коммунальных услуг отдельно для многоквартирных домов и для жилых домов.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76.3. Региональные стандарты стоимости жилищно-коммунальных услуг из расчета на одного члена семьи для семей разной численности и одиноко проживающего гражданина рекомендуется устанавливать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для следующих групп получателей субсидий, указанных в </w:t>
      </w:r>
      <w:hyperlink r:id="rId138" w:history="1">
        <w:r w:rsidRPr="00503178">
          <w:rPr>
            <w:rFonts w:ascii="Times New Roman" w:hAnsi="Times New Roman" w:cs="Times New Roman"/>
            <w:color w:val="0000FF"/>
            <w:szCs w:val="22"/>
          </w:rPr>
          <w:t>части 2 статьи 159</w:t>
        </w:r>
      </w:hyperlink>
      <w:r w:rsidRPr="00503178">
        <w:rPr>
          <w:rFonts w:ascii="Times New Roman" w:hAnsi="Times New Roman" w:cs="Times New Roman"/>
          <w:szCs w:val="22"/>
        </w:rPr>
        <w:t xml:space="preserve"> Жилищного кодекса: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пользователи жилого помещения в государственном или муниципальном жилищном фонде, наниматели жилого помещения по договору найма в частном жилищном фонде и члены жилищного кооператива, жилищно-строительного кооператива, иного специализированного потребительского кооператива, которым жилое помещение предоставлено в соответствии с требованиями законодательства Российской Федерации до приобретения ими права собственности на такое жилое помещение;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б) собственники жилых помещений в многоквартирных домах, которые в соответствии с требованиями Жилищного </w:t>
      </w:r>
      <w:hyperlink r:id="rId139" w:history="1">
        <w:r w:rsidRPr="00503178">
          <w:rPr>
            <w:rFonts w:ascii="Times New Roman" w:hAnsi="Times New Roman" w:cs="Times New Roman"/>
            <w:color w:val="0000FF"/>
            <w:szCs w:val="22"/>
          </w:rPr>
          <w:t>кодекса</w:t>
        </w:r>
      </w:hyperlink>
      <w:r w:rsidRPr="00503178">
        <w:rPr>
          <w:rFonts w:ascii="Times New Roman" w:hAnsi="Times New Roman" w:cs="Times New Roman"/>
          <w:szCs w:val="22"/>
        </w:rPr>
        <w:t xml:space="preserve"> обязаны вносить взносы на капитальный ремонт;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в) собственники жилых помещений в многоквартирных домах, которые в соответствии с требованиями </w:t>
      </w:r>
      <w:hyperlink r:id="rId140" w:history="1">
        <w:r w:rsidRPr="00503178">
          <w:rPr>
            <w:rFonts w:ascii="Times New Roman" w:hAnsi="Times New Roman" w:cs="Times New Roman"/>
            <w:color w:val="0000FF"/>
            <w:szCs w:val="22"/>
          </w:rPr>
          <w:t>части 2 статьи 169</w:t>
        </w:r>
      </w:hyperlink>
      <w:r w:rsidRPr="00503178">
        <w:rPr>
          <w:rFonts w:ascii="Times New Roman" w:hAnsi="Times New Roman" w:cs="Times New Roman"/>
          <w:szCs w:val="22"/>
        </w:rPr>
        <w:t xml:space="preserve"> Жилищного кодекса не обязаны вносить взносы на капитальный ремонт, и собственники жилых домов.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77. Региональные стандарты стоимости жилищно-коммунальных услуг рекомендуется дифференцировать по муниципальным образованиям одного субъекта Российской Федерации с учетом действующей в субъекте Российской Федерации структуры муниципальных образований в соответствии с Федеральным </w:t>
      </w:r>
      <w:hyperlink r:id="rId141" w:history="1">
        <w:r w:rsidRPr="00503178">
          <w:rPr>
            <w:rFonts w:ascii="Times New Roman" w:hAnsi="Times New Roman" w:cs="Times New Roman"/>
            <w:color w:val="0000FF"/>
            <w:szCs w:val="22"/>
          </w:rPr>
          <w:t>законом</w:t>
        </w:r>
      </w:hyperlink>
      <w:r w:rsidRPr="00503178">
        <w:rPr>
          <w:rFonts w:ascii="Times New Roman" w:hAnsi="Times New Roman" w:cs="Times New Roman"/>
          <w:szCs w:val="22"/>
        </w:rPr>
        <w:t xml:space="preserve"> от 6 октября 2003 г. N 131-ФЗ "Об общих принципах организации местного самоуправления в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78. В случае если региональные стандарты стоимости жилищно-коммунальных услуг устанавливаются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то их рекомендуется устанавливать в зависимости от: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а) стоимости коммунальных услуг в отопительный и </w:t>
      </w:r>
      <w:proofErr w:type="spellStart"/>
      <w:r w:rsidRPr="00503178">
        <w:rPr>
          <w:rFonts w:ascii="Times New Roman" w:hAnsi="Times New Roman" w:cs="Times New Roman"/>
          <w:szCs w:val="22"/>
        </w:rPr>
        <w:t>межотопительный</w:t>
      </w:r>
      <w:proofErr w:type="spellEnd"/>
      <w:r w:rsidRPr="00503178">
        <w:rPr>
          <w:rFonts w:ascii="Times New Roman" w:hAnsi="Times New Roman" w:cs="Times New Roman"/>
          <w:szCs w:val="22"/>
        </w:rPr>
        <w:t xml:space="preserve"> периоды, определяемой в соответствии с установленными Правительством Российской Федерации правилами предоставления коммунальных услуг собственникам и пользователям помещений в многоквартирных домах и жилых домов, в случае если органами государственной власти субъектов Российской Федерации в установленном Правительством Российской Федерации порядке не принято решение об осуществлении потребителями оплаты коммунальной услуги по отоплению равномерно за все расчетные месяцы календарного года;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совокупной платы граждан за коммунальные услуги по электроснабжению, газоснабжению, отоплению, горячему и (или) холодному водоснабжению, водоотведению на территории муниципального образования, определяемой с использованием установленных в соответствии с законодательством Российской Федерации тарифов на электрическую энергию, газ, тепловую энергию, горячую и (или) холодную воду, водоотведение и нормативов потребления соответствующих коммунальных услуг;</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минимальных размеров взноса на капитальный ремонт общего имущества в многоквартирных домах, установленных для муниципального образования в соответствии с требованиями законодательства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79. Размеры региональных стандартов стоимости жилищно-коммунальных услуг рекомендуется устанавливать на один год:</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до 1 мая текущего года - при введении в действие тарифов на коммунальные ресурсы с 1 июля текущего года. В этом случае срок действия региональных стандартов рекомендуется установить с 1 июля текущего года до 1 июля следующего года;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до формирования и утверждения бюджета субъекта Российской Федерации на очередной финансовый год - при введении в действие тарифов на коммунальные ресурсы с 1 января очередного года. В этом случае срок действия региональных стандартов рекомендуется установить - один календарный год.</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80. Изменение органами государственной власти субъекта Российской Федерации в течение текущего финансового года размеров региональных стандартов стоимости жилищно-коммунальных услуг рекомендуется производить при внесении соответствующих изменений и дополнений в закон субъекта Российской Федерации о бюджете субъекта Российской Федерации.</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outlineLvl w:val="1"/>
        <w:rPr>
          <w:rFonts w:ascii="Times New Roman" w:hAnsi="Times New Roman" w:cs="Times New Roman"/>
          <w:szCs w:val="22"/>
        </w:rPr>
      </w:pPr>
      <w:r w:rsidRPr="00503178">
        <w:rPr>
          <w:rFonts w:ascii="Times New Roman" w:hAnsi="Times New Roman" w:cs="Times New Roman"/>
          <w:szCs w:val="22"/>
        </w:rPr>
        <w:t>VII. Определение размера и порядок предоставления субсидий</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 xml:space="preserve">81. Расходы на оплату жилого помещения и коммунальных услуг семьи определенной численности рекомендуется считать равными произведению размера регионального стандарта стоимости жилищно-коммунальных услуг, установленного на одного члена семьи для семей данной численности, умноженного на количество лиц, входящих в состав семьи заявителя (получателя субсидий), определяемых в соответствии с </w:t>
      </w:r>
      <w:hyperlink r:id="rId142" w:history="1">
        <w:r w:rsidRPr="00503178">
          <w:rPr>
            <w:rFonts w:ascii="Times New Roman" w:hAnsi="Times New Roman" w:cs="Times New Roman"/>
            <w:color w:val="0000FF"/>
            <w:szCs w:val="22"/>
          </w:rPr>
          <w:t>пунктами 18</w:t>
        </w:r>
      </w:hyperlink>
      <w:r w:rsidRPr="00503178">
        <w:rPr>
          <w:rFonts w:ascii="Times New Roman" w:hAnsi="Times New Roman" w:cs="Times New Roman"/>
          <w:szCs w:val="22"/>
        </w:rPr>
        <w:t xml:space="preserve"> - </w:t>
      </w:r>
      <w:hyperlink r:id="rId143" w:history="1">
        <w:r w:rsidRPr="00503178">
          <w:rPr>
            <w:rFonts w:ascii="Times New Roman" w:hAnsi="Times New Roman" w:cs="Times New Roman"/>
            <w:color w:val="0000FF"/>
            <w:szCs w:val="22"/>
          </w:rPr>
          <w:t>19</w:t>
        </w:r>
      </w:hyperlink>
      <w:r w:rsidRPr="00503178">
        <w:rPr>
          <w:rFonts w:ascii="Times New Roman" w:hAnsi="Times New Roman" w:cs="Times New Roman"/>
          <w:szCs w:val="22"/>
        </w:rPr>
        <w:t xml:space="preserve"> Правил (</w:t>
      </w:r>
      <w:hyperlink w:anchor="P166" w:history="1">
        <w:r w:rsidRPr="00503178">
          <w:rPr>
            <w:rFonts w:ascii="Times New Roman" w:hAnsi="Times New Roman" w:cs="Times New Roman"/>
            <w:color w:val="0000FF"/>
            <w:szCs w:val="22"/>
          </w:rPr>
          <w:t>пункт 37</w:t>
        </w:r>
      </w:hyperlink>
      <w:r w:rsidRPr="00503178">
        <w:rPr>
          <w:rFonts w:ascii="Times New Roman" w:hAnsi="Times New Roman" w:cs="Times New Roman"/>
          <w:szCs w:val="22"/>
        </w:rPr>
        <w:t xml:space="preserve"> настоящих Рекомендаций).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82. При расчете указанного в </w:t>
      </w:r>
      <w:hyperlink r:id="rId144" w:history="1">
        <w:r w:rsidRPr="00503178">
          <w:rPr>
            <w:rFonts w:ascii="Times New Roman" w:hAnsi="Times New Roman" w:cs="Times New Roman"/>
            <w:color w:val="0000FF"/>
            <w:szCs w:val="22"/>
          </w:rPr>
          <w:t>пункте 25</w:t>
        </w:r>
      </w:hyperlink>
      <w:r w:rsidRPr="00503178">
        <w:rPr>
          <w:rFonts w:ascii="Times New Roman" w:hAnsi="Times New Roman" w:cs="Times New Roman"/>
          <w:szCs w:val="22"/>
        </w:rPr>
        <w:t xml:space="preserve"> Правил коэффициента Кл рекомендуется использовать размеры фактической платы за жилое помещение и коммунальные услуги с учетом предоставленной скидки - </w:t>
      </w:r>
      <w:proofErr w:type="spellStart"/>
      <w:r w:rsidRPr="00503178">
        <w:rPr>
          <w:rFonts w:ascii="Times New Roman" w:hAnsi="Times New Roman" w:cs="Times New Roman"/>
          <w:szCs w:val="22"/>
        </w:rPr>
        <w:t>РПс</w:t>
      </w:r>
      <w:proofErr w:type="spellEnd"/>
      <w:r w:rsidRPr="00503178">
        <w:rPr>
          <w:rFonts w:ascii="Times New Roman" w:hAnsi="Times New Roman" w:cs="Times New Roman"/>
          <w:szCs w:val="22"/>
        </w:rPr>
        <w:t xml:space="preserve"> и без учета предоставленной скидки - </w:t>
      </w:r>
      <w:proofErr w:type="spellStart"/>
      <w:r w:rsidRPr="00503178">
        <w:rPr>
          <w:rFonts w:ascii="Times New Roman" w:hAnsi="Times New Roman" w:cs="Times New Roman"/>
          <w:szCs w:val="22"/>
        </w:rPr>
        <w:t>РПп</w:t>
      </w:r>
      <w:proofErr w:type="spellEnd"/>
      <w:r w:rsidRPr="00503178">
        <w:rPr>
          <w:rFonts w:ascii="Times New Roman" w:hAnsi="Times New Roman" w:cs="Times New Roman"/>
          <w:szCs w:val="22"/>
        </w:rPr>
        <w:t>, приходящиеся на количество лиц, входящих в состав семьи заявителя (получателя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83. К основным социально-демографическим группам населения рекомендуется относить: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трудоспособное население - мужчины в возрасте от 16 до 59 лет включительно и женщины в возрасте от 16 до 54 лет включительно, за исключением неработающих инвалидов I и II групп этого возраста;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пенсионеры - мужчины в возрасте от 60 лет и женщины в возрасте от 55 лет, а также неработающие лица, получающие пенсию по инвалидности;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дети в возрасте 0 - 15 лет.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83.1. При отнесении граждан к основным социально-демографическим группам населения: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а) детей-инвалидов в возрасте до 15 лет (в том числе, учащихся), получающих пенсию по инвалидности, рекомендуется относить к социально-демографической группе "пенсионеры";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детей-инвалидов в возрасте до 15 лет лица (в том числе, учащихся), не получающих пенсию по инвалидности, рекомендуется относить к социально-демографической группе "дети";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неработающих инвалидов I, II и III группы (мужчин в возрасте 16 - 59 лет и женщин в возрасте 16 - 54 лет), получающих пенсию по инвалидности, рекомендуется относить к социально-демографической группе "пенсионеры";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г) неработающих совершеннолетних инвалидов III группы (мужчин в возрасте 16 - 59 лет и женщин в возрасте 16 - 54 лет), не получающих пенсию по инвалидности, рекомендуется относить к социально-демографической группе "трудоспособное население";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 работающих инвалидов I, II и III группы (мужчин в возрасте 16 - 59 лет и женщин в возрасте 16 - 54 лет), в том числе получающих пенсию по инвалидности, рекомендуется относить к социально-демографической группе "трудоспособное население".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84. Величину прожиточного минимума на душу населения в целом по субъекту Российской Федерации при выборе формулы расчета субсидии С_1 или С_2 и при расчете размера субсидии по формуле С_2 не рекомендуется использовать.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85. Полученный в результате расчета по формулам С_1 или С_2 в соответствии с </w:t>
      </w:r>
      <w:hyperlink r:id="rId145" w:history="1">
        <w:r w:rsidRPr="00503178">
          <w:rPr>
            <w:rFonts w:ascii="Times New Roman" w:hAnsi="Times New Roman" w:cs="Times New Roman"/>
            <w:color w:val="0000FF"/>
            <w:szCs w:val="22"/>
          </w:rPr>
          <w:t>пунктами 23</w:t>
        </w:r>
      </w:hyperlink>
      <w:r w:rsidRPr="00503178">
        <w:rPr>
          <w:rFonts w:ascii="Times New Roman" w:hAnsi="Times New Roman" w:cs="Times New Roman"/>
          <w:szCs w:val="22"/>
        </w:rPr>
        <w:t xml:space="preserve"> или </w:t>
      </w:r>
      <w:hyperlink r:id="rId146" w:history="1">
        <w:r w:rsidRPr="00503178">
          <w:rPr>
            <w:rFonts w:ascii="Times New Roman" w:hAnsi="Times New Roman" w:cs="Times New Roman"/>
            <w:color w:val="0000FF"/>
            <w:szCs w:val="22"/>
          </w:rPr>
          <w:t>24</w:t>
        </w:r>
      </w:hyperlink>
      <w:r w:rsidRPr="00503178">
        <w:rPr>
          <w:rFonts w:ascii="Times New Roman" w:hAnsi="Times New Roman" w:cs="Times New Roman"/>
          <w:szCs w:val="22"/>
        </w:rPr>
        <w:t xml:space="preserve"> Правил размер субсидии является максимальным размером, который может быть предоставлен получателю субсидии в течение периода предоставления субсидии, при условии, что он не превышает фактических расходов на оплату жилого помещения и коммунальных услуг, приходящихся на количество лиц, входящих в состав семьи заявителя (получателя субсидий). При этом фактические расходы рекомендуется не ограничивать пределами регионального стандарта нормативной площади жилого помещения и установленных нормативов потребления коммунальных услуг. Если в результате расчета по формулам С_1 или С_2 получилась отрицательная величина, то рекомендуется отказывать гражданам в предоставлении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86. В фактические расходы на оплату жилого помещения и коммунальных услуг, с которыми сравнивается размер субсидии, рассчитанный по формулам С_1 и С_2, рекомендуется не включать: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86.1. задолженность по оплате жилого помещения и коммунальных услуг;</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86.2. начисленные пени;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86.3. размер платы за коммунальные услуги, рассчитанный с применением повышающих коэффициентов к нормативам потребления коммунальных услуг;</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86.4. перерасчеты за прошлые периоды, в течение которых субсидия не предоставлялась;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86.5. плата за содержание жилого помещения, оборудования, земельного участка и других элементов, не входящих в состав общего имущества многоквартирного дома;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86.6. плата, вносимая лицами, не входящими в состав семьи заявителя (получателя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87. Если плата, установленная в договоре найма жилого помещения частного жилищного фонда, ниже фактических расходов на оплату жилого помещения и коммунальных услуг, то за фактические расходы нанимателя рекомендуется принимать плату, установленную в договоре найма. При этом плату, установленную в договоре найма жилого помещения частного жилищного фонда, в полном объеме рекомендуется учитывать в доходе </w:t>
      </w:r>
      <w:proofErr w:type="spellStart"/>
      <w:r w:rsidRPr="00503178">
        <w:rPr>
          <w:rFonts w:ascii="Times New Roman" w:hAnsi="Times New Roman" w:cs="Times New Roman"/>
          <w:szCs w:val="22"/>
        </w:rPr>
        <w:t>наймодателя</w:t>
      </w:r>
      <w:proofErr w:type="spellEnd"/>
      <w:r w:rsidRPr="00503178">
        <w:rPr>
          <w:rFonts w:ascii="Times New Roman" w:hAnsi="Times New Roman" w:cs="Times New Roman"/>
          <w:szCs w:val="22"/>
        </w:rPr>
        <w:t>.</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88. Сравнение размера субсидии с фактическими расходами на оплату жилого помещения и коммунальных услуг рекомендуется осуществлять различными способами в зависимости от технических и организационных возможностей: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88.1. по окончании срока предоставления субсидии - за весь период предоставления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88.2. по окончании второго срока предоставления субсидии, в течение которого заканчивается отопительный период - суммарно за два срока предоставления субсидии, при условии, что субсидия предоставляется только во время отопительного периода, либо если для отопления используется в качестве </w:t>
      </w:r>
      <w:r w:rsidRPr="00503178">
        <w:rPr>
          <w:rFonts w:ascii="Times New Roman" w:hAnsi="Times New Roman" w:cs="Times New Roman"/>
          <w:szCs w:val="22"/>
        </w:rPr>
        <w:lastRenderedPageBreak/>
        <w:t>основного вида топлива твердое топливо (при наличии печного отопления), электроэнергия (при наличии электрических отопительных приборов) или газ (при наличии газовых отопительных приборов).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случае если субсидия на второй срок подряд не предоставлялась, сравнение рекомендуется производить за один период предоставления субсидии после его окончания.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 этом если первый срок предоставления субсидии заканчивается в отопительный период, рекомендуется такое сравнение производить в общем порядке; второй срок предоставления субсидии, в котором начнется новый отопительный период, будет приниматься за первый.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Субсидии, приходящиеся на приобретение твердых видов топлива (при наличии печного отопления), рекомендуется перечислять (выплачивать) за весь срок предоставления субсидии единовременно в первом месяце периода предоставления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89. При превышении размера субсидии над фактическими расходами необоснованно полученные в качестве субсидии за предыдущий месяц средства рекомендуется засчитывать в счет субсидии за следующий месяц, а при отсутствии права на получение субсидии в следующем месяце эти средства добровольно возвращаются получателем субсидии в бюджет.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90. Для граждан, получающих субсидии на приобретение твердого топлива и/или баллонов со сжиженным газом, сравнение размера субсидии с фактическими расходами рекомендуется производить за весь период предоставления субсидий. При этом сумма выплаченных за период предоставления субсидий не должна превышать фактических расходов семьи на оплату жилого помещения и коммунальных услуг, включая приобретение твердого топлива и/или баллонов со сжиженным газом, за этот же период. Покупку твердого топлива и/или баллонов со сжиженным газом рекомендуется подтверждать кассовым и (или) товарным чеком.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91. Субсидии рекомендуется перечислять гражданам ежемесячно до первого числа месяца, следующего за месяцем, за который выплачивается субсидия.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В соответствии с </w:t>
      </w:r>
      <w:hyperlink r:id="rId147" w:history="1">
        <w:r w:rsidRPr="00503178">
          <w:rPr>
            <w:rFonts w:ascii="Times New Roman" w:hAnsi="Times New Roman" w:cs="Times New Roman"/>
            <w:color w:val="0000FF"/>
            <w:szCs w:val="22"/>
          </w:rPr>
          <w:t>частью 1 статьи 155</w:t>
        </w:r>
      </w:hyperlink>
      <w:r w:rsidRPr="00503178">
        <w:rPr>
          <w:rFonts w:ascii="Times New Roman" w:hAnsi="Times New Roman" w:cs="Times New Roman"/>
          <w:szCs w:val="22"/>
        </w:rPr>
        <w:t xml:space="preserve"> Жилищного кодекса плата за жилое помещение и коммунальные услуги вносится ежемесячно до десятого числа месяца, следующего за истекшим месяцем. В соответствии с </w:t>
      </w:r>
      <w:hyperlink r:id="rId148" w:history="1">
        <w:r w:rsidRPr="00503178">
          <w:rPr>
            <w:rFonts w:ascii="Times New Roman" w:hAnsi="Times New Roman" w:cs="Times New Roman"/>
            <w:color w:val="0000FF"/>
            <w:szCs w:val="22"/>
          </w:rPr>
          <w:t>частью 2 статьи 155</w:t>
        </w:r>
      </w:hyperlink>
      <w:r w:rsidRPr="00503178">
        <w:rPr>
          <w:rFonts w:ascii="Times New Roman" w:hAnsi="Times New Roman" w:cs="Times New Roman"/>
          <w:szCs w:val="22"/>
        </w:rPr>
        <w:t xml:space="preserve"> Жилищного кодекса плата вносится на основании платежных документов, представленных не позднее первого числа месяца, следующего за истекшим. Таким образом, поскольку период внесения гражданами платы за жилое помещение и коммунальные услуги составляет с 1 по 10 число месяца, следующего за истекшим, субсидии рекомендуется перечислять гражданам до первого числа месяца, следующего за оплачиваемым. Если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установлен иной срок оплаты жилого помещения и коммунальных услуг, то рекомендуется перечислять субсидии до начала срока оплаты, установленного договором управления.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92. Для исчисления нового значения совокупного дохода семьи при изменении обстоятельств в связи с наступлением событий, предусмотренных </w:t>
      </w:r>
      <w:hyperlink r:id="rId149" w:history="1">
        <w:r w:rsidRPr="00503178">
          <w:rPr>
            <w:rFonts w:ascii="Times New Roman" w:hAnsi="Times New Roman" w:cs="Times New Roman"/>
            <w:color w:val="0000FF"/>
            <w:szCs w:val="22"/>
          </w:rPr>
          <w:t>подпунктами "а"</w:t>
        </w:r>
      </w:hyperlink>
      <w:r w:rsidRPr="00503178">
        <w:rPr>
          <w:rFonts w:ascii="Times New Roman" w:hAnsi="Times New Roman" w:cs="Times New Roman"/>
          <w:szCs w:val="22"/>
        </w:rPr>
        <w:t xml:space="preserve"> и </w:t>
      </w:r>
      <w:hyperlink r:id="rId150" w:history="1">
        <w:r w:rsidRPr="00503178">
          <w:rPr>
            <w:rFonts w:ascii="Times New Roman" w:hAnsi="Times New Roman" w:cs="Times New Roman"/>
            <w:color w:val="0000FF"/>
            <w:szCs w:val="22"/>
          </w:rPr>
          <w:t>"б" пункта 60</w:t>
        </w:r>
      </w:hyperlink>
      <w:r w:rsidRPr="00503178">
        <w:rPr>
          <w:rFonts w:ascii="Times New Roman" w:hAnsi="Times New Roman" w:cs="Times New Roman"/>
          <w:szCs w:val="22"/>
        </w:rPr>
        <w:t xml:space="preserve"> Правил, уполномоченному органу рекомендуется использовать имеющиеся в деле получателя субсидий значения среднемесячных доходов тех членов семьи, чьи обстоятельства не изменились, и рассчитать новые значения среднемесячных доходов тех членов семьи, у которых обстоятельства изменились.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93. Новые значения среднемесячных доходов граждан рекомендуется определять в общеустановленном порядке путем деления суммы их доходов, полученных в течение шести месяцев, предшествующих заявлению об изменении обстоятельств, на число месяцев, в течение которых они имели эти доходы.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94. Новый среднемесячный совокупный доход семьи рекомендуется считать равным сумме значений среднемесячных доходов тех членов семьи, у которых обстоятельства не изменились, и новых значений среднемесячных доходов тех членов семьи, у которых они изменились.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95. Новый среднедушевой доход семьи рекомендуется исчислять путем деления нового среднемесячного совокупного дохода семьи на количество членов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96. Новый совокупный доход семьи рекомендуется считать равным произведению среднедушевого дохода семьи на количество лиц, входящих в состав семьи заявителя (получателя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97. Новые расходы на оплату жилого помещения и коммунальных услуг рекомендуется рассчитывать с учетом нового количественного состава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98. При изменении доходов семьи (уменьшении или увеличении), предоставлении права или отказе в праве на меры социальной поддержки по оплате жилого помещения и коммунальных услуг в виде скидки, изменении размера предоставляемой скидки и иных обстоятельств в связи с наступлением событий, не предусмотренных </w:t>
      </w:r>
      <w:hyperlink r:id="rId151" w:history="1">
        <w:r w:rsidRPr="00503178">
          <w:rPr>
            <w:rFonts w:ascii="Times New Roman" w:hAnsi="Times New Roman" w:cs="Times New Roman"/>
            <w:color w:val="0000FF"/>
            <w:szCs w:val="22"/>
          </w:rPr>
          <w:t>подпунктами "а"</w:t>
        </w:r>
      </w:hyperlink>
      <w:r w:rsidRPr="00503178">
        <w:rPr>
          <w:rFonts w:ascii="Times New Roman" w:hAnsi="Times New Roman" w:cs="Times New Roman"/>
          <w:szCs w:val="22"/>
        </w:rPr>
        <w:t xml:space="preserve"> и </w:t>
      </w:r>
      <w:hyperlink r:id="rId152" w:history="1">
        <w:r w:rsidRPr="00503178">
          <w:rPr>
            <w:rFonts w:ascii="Times New Roman" w:hAnsi="Times New Roman" w:cs="Times New Roman"/>
            <w:color w:val="0000FF"/>
            <w:szCs w:val="22"/>
          </w:rPr>
          <w:t>"б" пункта 60</w:t>
        </w:r>
      </w:hyperlink>
      <w:r w:rsidRPr="00503178">
        <w:rPr>
          <w:rFonts w:ascii="Times New Roman" w:hAnsi="Times New Roman" w:cs="Times New Roman"/>
          <w:szCs w:val="22"/>
        </w:rPr>
        <w:t xml:space="preserve"> Правил, размер ранее предоставленной субсидии рекомендуется не пересчитывать.</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outlineLvl w:val="1"/>
        <w:rPr>
          <w:rFonts w:ascii="Times New Roman" w:hAnsi="Times New Roman" w:cs="Times New Roman"/>
          <w:szCs w:val="22"/>
        </w:rPr>
      </w:pPr>
      <w:r w:rsidRPr="00503178">
        <w:rPr>
          <w:rFonts w:ascii="Times New Roman" w:hAnsi="Times New Roman" w:cs="Times New Roman"/>
          <w:szCs w:val="22"/>
        </w:rPr>
        <w:t>VIII. Особенности предоставления субсидий некоторым</w:t>
      </w: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категориям граждан</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 xml:space="preserve">99. Рекомендуется предоставлять гражданам, указанным в </w:t>
      </w:r>
      <w:hyperlink r:id="rId153" w:history="1">
        <w:r w:rsidRPr="00503178">
          <w:rPr>
            <w:rFonts w:ascii="Times New Roman" w:hAnsi="Times New Roman" w:cs="Times New Roman"/>
            <w:color w:val="0000FF"/>
            <w:szCs w:val="22"/>
          </w:rPr>
          <w:t>пункте 51</w:t>
        </w:r>
      </w:hyperlink>
      <w:r w:rsidRPr="00503178">
        <w:rPr>
          <w:rFonts w:ascii="Times New Roman" w:hAnsi="Times New Roman" w:cs="Times New Roman"/>
          <w:szCs w:val="22"/>
        </w:rPr>
        <w:t xml:space="preserve"> Правил, субсидии в виде денежной выплаты по месту их военной службы в размере, рассчитываемом в соответствии с </w:t>
      </w:r>
      <w:hyperlink r:id="rId154" w:history="1">
        <w:r w:rsidRPr="00503178">
          <w:rPr>
            <w:rFonts w:ascii="Times New Roman" w:hAnsi="Times New Roman" w:cs="Times New Roman"/>
            <w:color w:val="0000FF"/>
            <w:szCs w:val="22"/>
          </w:rPr>
          <w:t>пунктами 23</w:t>
        </w:r>
      </w:hyperlink>
      <w:r w:rsidRPr="00503178">
        <w:rPr>
          <w:rFonts w:ascii="Times New Roman" w:hAnsi="Times New Roman" w:cs="Times New Roman"/>
          <w:szCs w:val="22"/>
        </w:rPr>
        <w:t xml:space="preserve"> и </w:t>
      </w:r>
      <w:hyperlink r:id="rId155" w:history="1">
        <w:r w:rsidRPr="00503178">
          <w:rPr>
            <w:rFonts w:ascii="Times New Roman" w:hAnsi="Times New Roman" w:cs="Times New Roman"/>
            <w:color w:val="0000FF"/>
            <w:szCs w:val="22"/>
          </w:rPr>
          <w:t>24</w:t>
        </w:r>
      </w:hyperlink>
      <w:r w:rsidRPr="00503178">
        <w:rPr>
          <w:rFonts w:ascii="Times New Roman" w:hAnsi="Times New Roman" w:cs="Times New Roman"/>
          <w:szCs w:val="22"/>
        </w:rPr>
        <w:t xml:space="preserve"> Правил с учетом региональных стандартов. Для предоставления субсидий указанным в </w:t>
      </w:r>
      <w:hyperlink r:id="rId156" w:history="1">
        <w:r w:rsidRPr="00503178">
          <w:rPr>
            <w:rFonts w:ascii="Times New Roman" w:hAnsi="Times New Roman" w:cs="Times New Roman"/>
            <w:color w:val="0000FF"/>
            <w:szCs w:val="22"/>
          </w:rPr>
          <w:t>подпункте "б" пункта 51</w:t>
        </w:r>
      </w:hyperlink>
      <w:r w:rsidRPr="00503178">
        <w:rPr>
          <w:rFonts w:ascii="Times New Roman" w:hAnsi="Times New Roman" w:cs="Times New Roman"/>
          <w:szCs w:val="22"/>
        </w:rPr>
        <w:t xml:space="preserve"> Правил гражданам, проживающим за пределами Российской Федерации, рекомендуется использовать региональные стандарты, действующие в месте расположения соответствующего федерального органа исполнительной власти, в которых законом предусмотрена военная служба, являющегося уполномоченным органом. Денежные выплаты гражданам, указанным в </w:t>
      </w:r>
      <w:hyperlink r:id="rId157" w:history="1">
        <w:r w:rsidRPr="00503178">
          <w:rPr>
            <w:rFonts w:ascii="Times New Roman" w:hAnsi="Times New Roman" w:cs="Times New Roman"/>
            <w:color w:val="0000FF"/>
            <w:szCs w:val="22"/>
          </w:rPr>
          <w:t>пункте 51</w:t>
        </w:r>
      </w:hyperlink>
      <w:r w:rsidRPr="00503178">
        <w:rPr>
          <w:rFonts w:ascii="Times New Roman" w:hAnsi="Times New Roman" w:cs="Times New Roman"/>
          <w:szCs w:val="22"/>
        </w:rPr>
        <w:t xml:space="preserve"> Правил, рекомендуется осуществлять в формах, указанных в </w:t>
      </w:r>
      <w:hyperlink r:id="rId158" w:history="1">
        <w:r w:rsidRPr="00503178">
          <w:rPr>
            <w:rFonts w:ascii="Times New Roman" w:hAnsi="Times New Roman" w:cs="Times New Roman"/>
            <w:color w:val="0000FF"/>
            <w:szCs w:val="22"/>
          </w:rPr>
          <w:t>пункте 45</w:t>
        </w:r>
      </w:hyperlink>
      <w:r w:rsidRPr="00503178">
        <w:rPr>
          <w:rFonts w:ascii="Times New Roman" w:hAnsi="Times New Roman" w:cs="Times New Roman"/>
          <w:szCs w:val="22"/>
        </w:rPr>
        <w:t xml:space="preserve"> Правил. При этом под выплатой из кассы уполномоченного органа следует понимать выплату финансовым органом воинской части, учреждения, военного образовательного учреждения профессионального образования, предприятия и организации, или военного комиссариата, находящегося в подчинении соответствующего федерального органа исполнительной власти, в которых законом предусмотрена военная служба.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100. В соответствии с </w:t>
      </w:r>
      <w:hyperlink r:id="rId159" w:history="1">
        <w:r w:rsidRPr="00503178">
          <w:rPr>
            <w:rFonts w:ascii="Times New Roman" w:hAnsi="Times New Roman" w:cs="Times New Roman"/>
            <w:color w:val="0000FF"/>
            <w:szCs w:val="22"/>
          </w:rPr>
          <w:t>пунктом 53</w:t>
        </w:r>
      </w:hyperlink>
      <w:r w:rsidRPr="00503178">
        <w:rPr>
          <w:rFonts w:ascii="Times New Roman" w:hAnsi="Times New Roman" w:cs="Times New Roman"/>
          <w:szCs w:val="22"/>
        </w:rPr>
        <w:t xml:space="preserve"> Правил руководителями федеральных органов исполнительной власти, в которых законом предусмотрена военная служба, определяется порядок оформления документов и направления сведений, необходимых для предоставления субсидий гражданам, указанным в </w:t>
      </w:r>
      <w:hyperlink r:id="rId160" w:history="1">
        <w:r w:rsidRPr="00503178">
          <w:rPr>
            <w:rFonts w:ascii="Times New Roman" w:hAnsi="Times New Roman" w:cs="Times New Roman"/>
            <w:color w:val="0000FF"/>
            <w:szCs w:val="22"/>
          </w:rPr>
          <w:t>пункте 51</w:t>
        </w:r>
      </w:hyperlink>
      <w:r w:rsidRPr="00503178">
        <w:rPr>
          <w:rFonts w:ascii="Times New Roman" w:hAnsi="Times New Roman" w:cs="Times New Roman"/>
          <w:szCs w:val="22"/>
        </w:rPr>
        <w:t xml:space="preserve"> Правил, а также порядок выплаты таким гражданам субсидий. В указанном порядке рекомендуется устанавливать процедуру оформления и представления указанными гражданами документов, а также процедуру направления соответствующим командирам воинских частей, начальникам учреждений, военных образовательных учреждений профессионального образования, предприятий и организаций, или военным комиссарам сведений, необходимых для предоставления субсидий и процедуру выплаты субсидий гражданам. В порядке выплаты субсидий гражданам, указанным в </w:t>
      </w:r>
      <w:hyperlink r:id="rId161" w:history="1">
        <w:r w:rsidRPr="00503178">
          <w:rPr>
            <w:rFonts w:ascii="Times New Roman" w:hAnsi="Times New Roman" w:cs="Times New Roman"/>
            <w:color w:val="0000FF"/>
            <w:szCs w:val="22"/>
          </w:rPr>
          <w:t>пункте 51</w:t>
        </w:r>
      </w:hyperlink>
      <w:r w:rsidRPr="00503178">
        <w:rPr>
          <w:rFonts w:ascii="Times New Roman" w:hAnsi="Times New Roman" w:cs="Times New Roman"/>
          <w:szCs w:val="22"/>
        </w:rPr>
        <w:t xml:space="preserve"> Правил, рекомендуется не изменять установленные </w:t>
      </w:r>
      <w:hyperlink r:id="rId162" w:history="1">
        <w:r w:rsidRPr="00503178">
          <w:rPr>
            <w:rFonts w:ascii="Times New Roman" w:hAnsi="Times New Roman" w:cs="Times New Roman"/>
            <w:color w:val="0000FF"/>
            <w:szCs w:val="22"/>
          </w:rPr>
          <w:t>статьей 159</w:t>
        </w:r>
      </w:hyperlink>
      <w:r w:rsidRPr="00503178">
        <w:rPr>
          <w:rFonts w:ascii="Times New Roman" w:hAnsi="Times New Roman" w:cs="Times New Roman"/>
          <w:szCs w:val="22"/>
        </w:rPr>
        <w:t xml:space="preserve"> Жилищного кодекса и </w:t>
      </w:r>
      <w:hyperlink r:id="rId163" w:history="1">
        <w:r w:rsidRPr="00503178">
          <w:rPr>
            <w:rFonts w:ascii="Times New Roman" w:hAnsi="Times New Roman" w:cs="Times New Roman"/>
            <w:color w:val="0000FF"/>
            <w:szCs w:val="22"/>
          </w:rPr>
          <w:t>Правилами</w:t>
        </w:r>
      </w:hyperlink>
      <w:r w:rsidRPr="00503178">
        <w:rPr>
          <w:rFonts w:ascii="Times New Roman" w:hAnsi="Times New Roman" w:cs="Times New Roman"/>
          <w:szCs w:val="22"/>
        </w:rPr>
        <w:t xml:space="preserve"> условия предоставления гражданам субсидий, а также порядок расчета размера субсидии.</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outlineLvl w:val="1"/>
        <w:rPr>
          <w:rFonts w:ascii="Times New Roman" w:hAnsi="Times New Roman" w:cs="Times New Roman"/>
          <w:szCs w:val="22"/>
        </w:rPr>
      </w:pPr>
      <w:bookmarkStart w:id="20" w:name="P564"/>
      <w:bookmarkEnd w:id="20"/>
      <w:r w:rsidRPr="00503178">
        <w:rPr>
          <w:rFonts w:ascii="Times New Roman" w:hAnsi="Times New Roman" w:cs="Times New Roman"/>
          <w:szCs w:val="22"/>
        </w:rPr>
        <w:t>IX. Условия перерасчета размера субсидии, приостановления</w:t>
      </w: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и прекращения предоставления субсидий</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 xml:space="preserve">101. В соответствии с </w:t>
      </w:r>
      <w:hyperlink r:id="rId164" w:history="1">
        <w:r w:rsidRPr="00503178">
          <w:rPr>
            <w:rFonts w:ascii="Times New Roman" w:hAnsi="Times New Roman" w:cs="Times New Roman"/>
            <w:color w:val="0000FF"/>
            <w:szCs w:val="22"/>
          </w:rPr>
          <w:t>пунктом 48</w:t>
        </w:r>
      </w:hyperlink>
      <w:r w:rsidRPr="00503178">
        <w:rPr>
          <w:rFonts w:ascii="Times New Roman" w:hAnsi="Times New Roman" w:cs="Times New Roman"/>
          <w:szCs w:val="22"/>
        </w:rPr>
        <w:t xml:space="preserve"> Правил получатель субсидии в течение одного месяца после наступления событий, предусмотренных </w:t>
      </w:r>
      <w:hyperlink r:id="rId165" w:history="1">
        <w:r w:rsidRPr="00503178">
          <w:rPr>
            <w:rFonts w:ascii="Times New Roman" w:hAnsi="Times New Roman" w:cs="Times New Roman"/>
            <w:color w:val="0000FF"/>
            <w:szCs w:val="22"/>
          </w:rPr>
          <w:t>подпунктами "а"</w:t>
        </w:r>
      </w:hyperlink>
      <w:r w:rsidRPr="00503178">
        <w:rPr>
          <w:rFonts w:ascii="Times New Roman" w:hAnsi="Times New Roman" w:cs="Times New Roman"/>
          <w:szCs w:val="22"/>
        </w:rPr>
        <w:t xml:space="preserve"> и </w:t>
      </w:r>
      <w:hyperlink r:id="rId166" w:history="1">
        <w:r w:rsidRPr="00503178">
          <w:rPr>
            <w:rFonts w:ascii="Times New Roman" w:hAnsi="Times New Roman" w:cs="Times New Roman"/>
            <w:color w:val="0000FF"/>
            <w:szCs w:val="22"/>
          </w:rPr>
          <w:t>"б" пункта 60</w:t>
        </w:r>
      </w:hyperlink>
      <w:r w:rsidRPr="00503178">
        <w:rPr>
          <w:rFonts w:ascii="Times New Roman" w:hAnsi="Times New Roman" w:cs="Times New Roman"/>
          <w:szCs w:val="22"/>
        </w:rPr>
        <w:t xml:space="preserve"> Правил (изменение места жительства получателя субсидии, основания проживания, состава семьи и гражданства получателя субсидии и (или) членов его семьи, размера доходов получателя субсидии и (или) членов его семьи, приходящихся на расчетный период), представляет уполномоченному органу документы, подтверждающие такие события. Рекомендуется обратить внимание, что наступление таких событий может повлечь: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уменьшение размера субсидии (</w:t>
      </w:r>
      <w:hyperlink r:id="rId167" w:history="1">
        <w:r w:rsidRPr="00503178">
          <w:rPr>
            <w:rFonts w:ascii="Times New Roman" w:hAnsi="Times New Roman" w:cs="Times New Roman"/>
            <w:color w:val="0000FF"/>
            <w:szCs w:val="22"/>
          </w:rPr>
          <w:t>пункт 29</w:t>
        </w:r>
      </w:hyperlink>
      <w:r w:rsidRPr="00503178">
        <w:rPr>
          <w:rFonts w:ascii="Times New Roman" w:hAnsi="Times New Roman" w:cs="Times New Roman"/>
          <w:szCs w:val="22"/>
        </w:rPr>
        <w:t xml:space="preserve"> Правил);</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прекращение права на получение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102. В соответствии с </w:t>
      </w:r>
      <w:hyperlink r:id="rId168" w:history="1">
        <w:r w:rsidRPr="00503178">
          <w:rPr>
            <w:rFonts w:ascii="Times New Roman" w:hAnsi="Times New Roman" w:cs="Times New Roman"/>
            <w:color w:val="0000FF"/>
            <w:szCs w:val="22"/>
          </w:rPr>
          <w:t>пунктом 29</w:t>
        </w:r>
      </w:hyperlink>
      <w:r w:rsidRPr="00503178">
        <w:rPr>
          <w:rFonts w:ascii="Times New Roman" w:hAnsi="Times New Roman" w:cs="Times New Roman"/>
          <w:szCs w:val="22"/>
        </w:rPr>
        <w:t xml:space="preserve"> Правил последствиями наступления событий, указанных в </w:t>
      </w:r>
      <w:hyperlink r:id="rId169" w:history="1">
        <w:r w:rsidRPr="00503178">
          <w:rPr>
            <w:rFonts w:ascii="Times New Roman" w:hAnsi="Times New Roman" w:cs="Times New Roman"/>
            <w:color w:val="0000FF"/>
            <w:szCs w:val="22"/>
          </w:rPr>
          <w:t>пункте 48</w:t>
        </w:r>
      </w:hyperlink>
      <w:r w:rsidRPr="00503178">
        <w:rPr>
          <w:rFonts w:ascii="Times New Roman" w:hAnsi="Times New Roman" w:cs="Times New Roman"/>
          <w:szCs w:val="22"/>
        </w:rPr>
        <w:t xml:space="preserve"> Правил, является перерасчет размера субсидии. Согласно </w:t>
      </w:r>
      <w:hyperlink r:id="rId170" w:history="1">
        <w:r w:rsidRPr="00503178">
          <w:rPr>
            <w:rFonts w:ascii="Times New Roman" w:hAnsi="Times New Roman" w:cs="Times New Roman"/>
            <w:color w:val="0000FF"/>
            <w:szCs w:val="22"/>
          </w:rPr>
          <w:t>пункту 29</w:t>
        </w:r>
      </w:hyperlink>
      <w:r w:rsidRPr="00503178">
        <w:rPr>
          <w:rFonts w:ascii="Times New Roman" w:hAnsi="Times New Roman" w:cs="Times New Roman"/>
          <w:szCs w:val="22"/>
        </w:rPr>
        <w:t xml:space="preserve"> Правил в случае наступления событий, указанных в </w:t>
      </w:r>
      <w:hyperlink r:id="rId171" w:history="1">
        <w:r w:rsidRPr="00503178">
          <w:rPr>
            <w:rFonts w:ascii="Times New Roman" w:hAnsi="Times New Roman" w:cs="Times New Roman"/>
            <w:color w:val="0000FF"/>
            <w:szCs w:val="22"/>
          </w:rPr>
          <w:t>пункте 48</w:t>
        </w:r>
      </w:hyperlink>
      <w:r w:rsidRPr="00503178">
        <w:rPr>
          <w:rFonts w:ascii="Times New Roman" w:hAnsi="Times New Roman" w:cs="Times New Roman"/>
          <w:szCs w:val="22"/>
        </w:rPr>
        <w:t xml:space="preserve"> Правил, перерасчет размера субсидии производится при представлении получателем субсидии необходимых документов или получении уполномоченным органом от соответствующих органов (организаций) сведений об этих событиях. При этом размер субсидии рекомендуется пересчитывать с учетом дня наступления соответствующего события и предоставлять во вновь рассчитанном размере в сроки, указанные в </w:t>
      </w:r>
      <w:hyperlink r:id="rId172" w:history="1">
        <w:r w:rsidRPr="00503178">
          <w:rPr>
            <w:rFonts w:ascii="Times New Roman" w:hAnsi="Times New Roman" w:cs="Times New Roman"/>
            <w:color w:val="0000FF"/>
            <w:szCs w:val="22"/>
          </w:rPr>
          <w:t>пункте 44</w:t>
        </w:r>
      </w:hyperlink>
      <w:r w:rsidRPr="00503178">
        <w:rPr>
          <w:rFonts w:ascii="Times New Roman" w:hAnsi="Times New Roman" w:cs="Times New Roman"/>
          <w:szCs w:val="22"/>
        </w:rPr>
        <w:t xml:space="preserve"> Правил.</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103. С целью создания благоприятных условий для выполнения получателями субсидий требований </w:t>
      </w:r>
      <w:hyperlink r:id="rId173" w:history="1">
        <w:r w:rsidRPr="00503178">
          <w:rPr>
            <w:rFonts w:ascii="Times New Roman" w:hAnsi="Times New Roman" w:cs="Times New Roman"/>
            <w:color w:val="0000FF"/>
            <w:szCs w:val="22"/>
          </w:rPr>
          <w:t>пункта 48</w:t>
        </w:r>
      </w:hyperlink>
      <w:r w:rsidRPr="00503178">
        <w:rPr>
          <w:rFonts w:ascii="Times New Roman" w:hAnsi="Times New Roman" w:cs="Times New Roman"/>
          <w:szCs w:val="22"/>
        </w:rPr>
        <w:t xml:space="preserve"> Правил уполномоченным органам рекомендуется сообщать получателям субсидий пороговое </w:t>
      </w:r>
      <w:r w:rsidRPr="00503178">
        <w:rPr>
          <w:rFonts w:ascii="Times New Roman" w:hAnsi="Times New Roman" w:cs="Times New Roman"/>
          <w:szCs w:val="22"/>
        </w:rPr>
        <w:lastRenderedPageBreak/>
        <w:t>значение размера доходов получателя субсидии и (или) членов его семьи, приходящихся на расчетный период, превышение которого влечет утрату права на получение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104. </w:t>
      </w:r>
      <w:hyperlink r:id="rId174" w:history="1">
        <w:r w:rsidRPr="00503178">
          <w:rPr>
            <w:rFonts w:ascii="Times New Roman" w:hAnsi="Times New Roman" w:cs="Times New Roman"/>
            <w:color w:val="0000FF"/>
            <w:szCs w:val="22"/>
          </w:rPr>
          <w:t>Пунктом 60</w:t>
        </w:r>
      </w:hyperlink>
      <w:r w:rsidRPr="00503178">
        <w:rPr>
          <w:rFonts w:ascii="Times New Roman" w:hAnsi="Times New Roman" w:cs="Times New Roman"/>
          <w:szCs w:val="22"/>
        </w:rPr>
        <w:t xml:space="preserve"> Правил установлен закрытый перечень условий (оснований) прекращения предоставления субсидии по решению уполномоченного органа.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105. В соответствии с </w:t>
      </w:r>
      <w:hyperlink r:id="rId175" w:history="1">
        <w:r w:rsidRPr="00503178">
          <w:rPr>
            <w:rFonts w:ascii="Times New Roman" w:hAnsi="Times New Roman" w:cs="Times New Roman"/>
            <w:color w:val="0000FF"/>
            <w:szCs w:val="22"/>
          </w:rPr>
          <w:t>подпунктом "б" пункта 60</w:t>
        </w:r>
      </w:hyperlink>
      <w:r w:rsidRPr="00503178">
        <w:rPr>
          <w:rFonts w:ascii="Times New Roman" w:hAnsi="Times New Roman" w:cs="Times New Roman"/>
          <w:szCs w:val="22"/>
        </w:rPr>
        <w:t xml:space="preserve"> Правил предоставление субсидии прекращается по решению уполномоченного органа при условии изменения основания проживания, состава семьи, гражданства получателя субсидии и (или) членов его семьи, размера доходов получателя субсидии и (или) членов его семьи, приходящихся на расчетный период, если эти изменения повлекли утрату права на получение субсидии. При этом используемое в </w:t>
      </w:r>
      <w:hyperlink r:id="rId176" w:history="1">
        <w:r w:rsidRPr="00503178">
          <w:rPr>
            <w:rFonts w:ascii="Times New Roman" w:hAnsi="Times New Roman" w:cs="Times New Roman"/>
            <w:color w:val="0000FF"/>
            <w:szCs w:val="22"/>
          </w:rPr>
          <w:t>подпункте "б" пункта 60</w:t>
        </w:r>
      </w:hyperlink>
      <w:r w:rsidRPr="00503178">
        <w:rPr>
          <w:rFonts w:ascii="Times New Roman" w:hAnsi="Times New Roman" w:cs="Times New Roman"/>
          <w:szCs w:val="22"/>
        </w:rPr>
        <w:t xml:space="preserve"> Правил понятие "расчетный период" рекомендуется применяться только в понимании, придаваемом ему нормой </w:t>
      </w:r>
      <w:hyperlink r:id="rId177" w:history="1">
        <w:r w:rsidRPr="00503178">
          <w:rPr>
            <w:rFonts w:ascii="Times New Roman" w:hAnsi="Times New Roman" w:cs="Times New Roman"/>
            <w:color w:val="0000FF"/>
            <w:szCs w:val="22"/>
          </w:rPr>
          <w:t>пункта 32</w:t>
        </w:r>
      </w:hyperlink>
      <w:r w:rsidRPr="00503178">
        <w:rPr>
          <w:rFonts w:ascii="Times New Roman" w:hAnsi="Times New Roman" w:cs="Times New Roman"/>
          <w:szCs w:val="22"/>
        </w:rPr>
        <w:t xml:space="preserve"> Правил, как 6 последних календарных месяцев, предшествующих месяцу подачи заявления о предоставлении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106. Расхождение между размером доходов получателя субсидии и (или) членов его семьи на момент подачи заявления о предоставлении субсидий от фактического (истинного) размера таких доходов, выявленного уполномоченным органом в течение периода предоставления субсидии самостоятельно или на основании представленных получателем субсидии уполномоченному органу документов, подтверждающих события, предусмотренные </w:t>
      </w:r>
      <w:hyperlink r:id="rId178" w:history="1">
        <w:r w:rsidRPr="00503178">
          <w:rPr>
            <w:rFonts w:ascii="Times New Roman" w:hAnsi="Times New Roman" w:cs="Times New Roman"/>
            <w:color w:val="0000FF"/>
            <w:szCs w:val="22"/>
          </w:rPr>
          <w:t>подпунктами "а"</w:t>
        </w:r>
      </w:hyperlink>
      <w:r w:rsidRPr="00503178">
        <w:rPr>
          <w:rFonts w:ascii="Times New Roman" w:hAnsi="Times New Roman" w:cs="Times New Roman"/>
          <w:szCs w:val="22"/>
        </w:rPr>
        <w:t xml:space="preserve"> и </w:t>
      </w:r>
      <w:hyperlink r:id="rId179" w:history="1">
        <w:r w:rsidRPr="00503178">
          <w:rPr>
            <w:rFonts w:ascii="Times New Roman" w:hAnsi="Times New Roman" w:cs="Times New Roman"/>
            <w:color w:val="0000FF"/>
            <w:szCs w:val="22"/>
          </w:rPr>
          <w:t>"б" пункта 60</w:t>
        </w:r>
      </w:hyperlink>
      <w:r w:rsidRPr="00503178">
        <w:rPr>
          <w:rFonts w:ascii="Times New Roman" w:hAnsi="Times New Roman" w:cs="Times New Roman"/>
          <w:szCs w:val="22"/>
        </w:rPr>
        <w:t xml:space="preserve"> Правил (</w:t>
      </w:r>
      <w:hyperlink r:id="rId180" w:history="1">
        <w:r w:rsidRPr="00503178">
          <w:rPr>
            <w:rFonts w:ascii="Times New Roman" w:hAnsi="Times New Roman" w:cs="Times New Roman"/>
            <w:color w:val="0000FF"/>
            <w:szCs w:val="22"/>
          </w:rPr>
          <w:t>пункт 48</w:t>
        </w:r>
      </w:hyperlink>
      <w:r w:rsidRPr="00503178">
        <w:rPr>
          <w:rFonts w:ascii="Times New Roman" w:hAnsi="Times New Roman" w:cs="Times New Roman"/>
          <w:szCs w:val="22"/>
        </w:rPr>
        <w:t xml:space="preserve"> Правил) рекомендуется считать основанием для прекращения предоставления субсидии, если при перерасчете такие расхождения повлекли утрату права на получение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107. В целях организации возмещения (возврата) необоснованно полученных гражданами средств субсидий рекомендуется уполномоченному органу:</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а) засчитывать необоснованно полученные получателем субсидии в качестве субсидии средства в счет будущей субсидии (будущих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 при отсутствии у получателя субсидии права на получение субсидии в последующие месяцы предлагать такому гражданину добровольно возвратить в бюджет необоснованно полученные средства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сообщать получателям субсидий и размещать на своем официальном сайте в сети Интернет реквизиты бюджетного банковского счета и варианты формулировок назначения безналичного платежа для добровольного возврата необоснованно полученных гражданами средств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г) в случае отказа гражданина от добровольного возврата необоснованно полученных средств субсидий обратиться с иском об истребовании таких средств в соответствующий бюджет в судебном порядке в соответствии с законодательством Российской Федерации (</w:t>
      </w:r>
      <w:hyperlink r:id="rId181" w:history="1">
        <w:r w:rsidRPr="00503178">
          <w:rPr>
            <w:rFonts w:ascii="Times New Roman" w:hAnsi="Times New Roman" w:cs="Times New Roman"/>
            <w:color w:val="0000FF"/>
            <w:szCs w:val="22"/>
          </w:rPr>
          <w:t>пункт 49</w:t>
        </w:r>
      </w:hyperlink>
      <w:r w:rsidRPr="00503178">
        <w:rPr>
          <w:rFonts w:ascii="Times New Roman" w:hAnsi="Times New Roman" w:cs="Times New Roman"/>
          <w:szCs w:val="22"/>
        </w:rPr>
        <w:t xml:space="preserve"> Правил).</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outlineLvl w:val="1"/>
        <w:rPr>
          <w:rFonts w:ascii="Times New Roman" w:hAnsi="Times New Roman" w:cs="Times New Roman"/>
          <w:szCs w:val="22"/>
        </w:rPr>
      </w:pPr>
      <w:r w:rsidRPr="00503178">
        <w:rPr>
          <w:rFonts w:ascii="Times New Roman" w:hAnsi="Times New Roman" w:cs="Times New Roman"/>
          <w:szCs w:val="22"/>
        </w:rPr>
        <w:t>X. Финансирование расходов, связанных</w:t>
      </w: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с предоставлением субсидий</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108. Финансирование расходов на обеспечение предоставления субсидий гражданам обеспечивает ежемесячное перечисление бюджетных средств на банковские счета или вклады до востребования граждан или выплату (доставку) через организации связи или выплату из кассы уполномоченного органа в полном объеме начисленных субсидий до начала срока оплаты жилого помещения и коммунальных услуг.</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109. В расходы, связанные с предоставлением субсидий, рекомендуется включать расходы непосредственно на предоставление субсидий и расходы на обеспечение их предоставления.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расходы на обеспечение предоставления субсидий рекомендуется включать: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оплату труда работников уполномоченного органа и отчисления в государственные внебюджетные фонды, налоги и сборы;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возмещение командировочных расходов;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банковское вознаграждение за перечисление и зачисление средств субсидий на счета граждан;</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почтовые расходы на доставку средств субсидий гражданам и на другие почтовые услуги (марки, конверты, др.);</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расходы на оргтехнику и ее обслуживание;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расходы на обеспечение средствами модемной связи и на местную сеть, а также на получение и отправление электронной почты; расходы на канцтовары; расходы на полиграфические услуги; расходы на телефонную и факсимильную связь;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оплату работ и услуг по содержанию помещения уполномоченного органа (в том числе уборки помещения, вывоза мусора) и коммунальных услуг (отопления, водоснабжения и канализации, освещения); аренду помещения уполномоченного органа; ремонт помещения уполномоченного органа; приобретение мебели; транспортных услуг и др.</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110. В соответствии с </w:t>
      </w:r>
      <w:hyperlink r:id="rId182" w:history="1">
        <w:r w:rsidRPr="00503178">
          <w:rPr>
            <w:rFonts w:ascii="Times New Roman" w:hAnsi="Times New Roman" w:cs="Times New Roman"/>
            <w:color w:val="0000FF"/>
            <w:szCs w:val="22"/>
          </w:rPr>
          <w:t>частью 9 статьи 159</w:t>
        </w:r>
      </w:hyperlink>
      <w:r w:rsidRPr="00503178">
        <w:rPr>
          <w:rFonts w:ascii="Times New Roman" w:hAnsi="Times New Roman" w:cs="Times New Roman"/>
          <w:szCs w:val="22"/>
        </w:rPr>
        <w:t xml:space="preserve"> Жилищного кодекса </w:t>
      </w:r>
      <w:hyperlink r:id="rId183" w:history="1">
        <w:r w:rsidRPr="00503178">
          <w:rPr>
            <w:rFonts w:ascii="Times New Roman" w:hAnsi="Times New Roman" w:cs="Times New Roman"/>
            <w:color w:val="0000FF"/>
            <w:szCs w:val="22"/>
          </w:rPr>
          <w:t>пунктом 67</w:t>
        </w:r>
      </w:hyperlink>
      <w:r w:rsidRPr="00503178">
        <w:rPr>
          <w:rFonts w:ascii="Times New Roman" w:hAnsi="Times New Roman" w:cs="Times New Roman"/>
          <w:szCs w:val="22"/>
        </w:rPr>
        <w:t xml:space="preserve"> Правил федеральный бюджет указан в качестве источника финансирования расходов на предоставление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а) указанным в </w:t>
      </w:r>
      <w:hyperlink r:id="rId184" w:history="1">
        <w:r w:rsidRPr="00503178">
          <w:rPr>
            <w:rFonts w:ascii="Times New Roman" w:hAnsi="Times New Roman" w:cs="Times New Roman"/>
            <w:color w:val="0000FF"/>
            <w:szCs w:val="22"/>
          </w:rPr>
          <w:t>пункте 51</w:t>
        </w:r>
      </w:hyperlink>
      <w:r w:rsidRPr="00503178">
        <w:rPr>
          <w:rFonts w:ascii="Times New Roman" w:hAnsi="Times New Roman" w:cs="Times New Roman"/>
          <w:szCs w:val="22"/>
        </w:rPr>
        <w:t xml:space="preserve"> Правил гражданам;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б) указанным в </w:t>
      </w:r>
      <w:hyperlink r:id="rId185" w:history="1">
        <w:r w:rsidRPr="00503178">
          <w:rPr>
            <w:rFonts w:ascii="Times New Roman" w:hAnsi="Times New Roman" w:cs="Times New Roman"/>
            <w:color w:val="0000FF"/>
            <w:szCs w:val="22"/>
          </w:rPr>
          <w:t>пункте 54</w:t>
        </w:r>
      </w:hyperlink>
      <w:r w:rsidRPr="00503178">
        <w:rPr>
          <w:rFonts w:ascii="Times New Roman" w:hAnsi="Times New Roman" w:cs="Times New Roman"/>
          <w:szCs w:val="22"/>
        </w:rPr>
        <w:t xml:space="preserve"> Правил гражданам, проживающим в закрытых военных городках.</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111. Содержание </w:t>
      </w:r>
      <w:hyperlink r:id="rId186" w:history="1">
        <w:r w:rsidRPr="00503178">
          <w:rPr>
            <w:rFonts w:ascii="Times New Roman" w:hAnsi="Times New Roman" w:cs="Times New Roman"/>
            <w:color w:val="0000FF"/>
            <w:szCs w:val="22"/>
          </w:rPr>
          <w:t>пункта 67</w:t>
        </w:r>
      </w:hyperlink>
      <w:r w:rsidRPr="00503178">
        <w:rPr>
          <w:rFonts w:ascii="Times New Roman" w:hAnsi="Times New Roman" w:cs="Times New Roman"/>
          <w:szCs w:val="22"/>
        </w:rPr>
        <w:t xml:space="preserve"> Правил предусматривает, что воинские части и организации соответствующих федеральных органов исполнительной власти, являющихся уполномоченными органами в отношении лиц, указанных в </w:t>
      </w:r>
      <w:hyperlink r:id="rId187" w:history="1">
        <w:r w:rsidRPr="00503178">
          <w:rPr>
            <w:rFonts w:ascii="Times New Roman" w:hAnsi="Times New Roman" w:cs="Times New Roman"/>
            <w:color w:val="0000FF"/>
            <w:szCs w:val="22"/>
          </w:rPr>
          <w:t>пункте 51</w:t>
        </w:r>
      </w:hyperlink>
      <w:r w:rsidRPr="00503178">
        <w:rPr>
          <w:rFonts w:ascii="Times New Roman" w:hAnsi="Times New Roman" w:cs="Times New Roman"/>
          <w:szCs w:val="22"/>
        </w:rPr>
        <w:t xml:space="preserve"> Правил, в соответствии с </w:t>
      </w:r>
      <w:hyperlink r:id="rId188" w:history="1">
        <w:r w:rsidRPr="00503178">
          <w:rPr>
            <w:rFonts w:ascii="Times New Roman" w:hAnsi="Times New Roman" w:cs="Times New Roman"/>
            <w:color w:val="0000FF"/>
            <w:szCs w:val="22"/>
          </w:rPr>
          <w:t>пунктами 7</w:t>
        </w:r>
      </w:hyperlink>
      <w:r w:rsidRPr="00503178">
        <w:rPr>
          <w:rFonts w:ascii="Times New Roman" w:hAnsi="Times New Roman" w:cs="Times New Roman"/>
          <w:szCs w:val="22"/>
        </w:rPr>
        <w:t xml:space="preserve">, </w:t>
      </w:r>
      <w:hyperlink r:id="rId189" w:history="1">
        <w:r w:rsidRPr="00503178">
          <w:rPr>
            <w:rFonts w:ascii="Times New Roman" w:hAnsi="Times New Roman" w:cs="Times New Roman"/>
            <w:color w:val="0000FF"/>
            <w:szCs w:val="22"/>
          </w:rPr>
          <w:t>51</w:t>
        </w:r>
      </w:hyperlink>
      <w:r w:rsidRPr="00503178">
        <w:rPr>
          <w:rFonts w:ascii="Times New Roman" w:hAnsi="Times New Roman" w:cs="Times New Roman"/>
          <w:szCs w:val="22"/>
        </w:rPr>
        <w:t xml:space="preserve"> и </w:t>
      </w:r>
      <w:hyperlink r:id="rId190" w:history="1">
        <w:r w:rsidRPr="00503178">
          <w:rPr>
            <w:rFonts w:ascii="Times New Roman" w:hAnsi="Times New Roman" w:cs="Times New Roman"/>
            <w:color w:val="0000FF"/>
            <w:szCs w:val="22"/>
          </w:rPr>
          <w:t>53</w:t>
        </w:r>
      </w:hyperlink>
      <w:r w:rsidRPr="00503178">
        <w:rPr>
          <w:rFonts w:ascii="Times New Roman" w:hAnsi="Times New Roman" w:cs="Times New Roman"/>
          <w:szCs w:val="22"/>
        </w:rPr>
        <w:t xml:space="preserve"> Правил сами осуществляют выплату субсидий указанным гражданам за счет средств федерального бюджета.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112. Если органы государственной власти субъекта Российской Федерации в установленном порядке передали органам местного самоуправления исполнение государственных полномочий по принятию решений о предоставлении субсидий гражданам, рекомендуется обеспечение переданных полномочий осуществлять путем предоставления местным бюджетам из бюджетов субъектов Российской Федерации в необходимых объемах субвенций на финансирование расходов, связанных с предоставлением гражданам субсидий.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113. Органам местного самоуправления рекомендуется предусматривать при формировании своего бюджета денежные средства в целях финансирования дополнительных расходов на предоставление субсидий в связи с применением установленных ими местных стандартов нормативной площади жилого помещения, используемой для расчета субсидий, местных стандартов стоимости жилищно-коммунальных услуг и местных стандартов максимально допустимой доли расходов граждан на оплату жилого помещения и коммунальных услуг в совокупном доходе семьи, отличных от установленных органами государственной власти субъектов Российской Федерации региональных стандартов.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114. В соответствии с </w:t>
      </w:r>
      <w:hyperlink r:id="rId191" w:history="1">
        <w:r w:rsidRPr="00503178">
          <w:rPr>
            <w:rFonts w:ascii="Times New Roman" w:hAnsi="Times New Roman" w:cs="Times New Roman"/>
            <w:color w:val="0000FF"/>
            <w:szCs w:val="22"/>
          </w:rPr>
          <w:t>пунктом 71</w:t>
        </w:r>
      </w:hyperlink>
      <w:r w:rsidRPr="00503178">
        <w:rPr>
          <w:rFonts w:ascii="Times New Roman" w:hAnsi="Times New Roman" w:cs="Times New Roman"/>
          <w:szCs w:val="22"/>
        </w:rPr>
        <w:t xml:space="preserve"> Правил порядок перечисления (выплаты, вручения) субсидий получателям субсидий устанавливается высшим исполнительным органом государственной власти субъекта Российской Федерации.</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right"/>
        <w:outlineLvl w:val="1"/>
        <w:rPr>
          <w:rFonts w:ascii="Times New Roman" w:hAnsi="Times New Roman" w:cs="Times New Roman"/>
          <w:szCs w:val="22"/>
        </w:rPr>
      </w:pPr>
      <w:r w:rsidRPr="00503178">
        <w:rPr>
          <w:rFonts w:ascii="Times New Roman" w:hAnsi="Times New Roman" w:cs="Times New Roman"/>
          <w:szCs w:val="22"/>
        </w:rPr>
        <w:t>Приложение N 1</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к Методическим рекомендациям</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по применению Правил</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предоставления субсидий</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на оплату жилого помещения</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и коммунальных услуг</w:t>
      </w:r>
    </w:p>
    <w:p w:rsidR="00503178" w:rsidRPr="00503178" w:rsidRDefault="00503178">
      <w:pPr>
        <w:pStyle w:val="ConsPlusNormal"/>
        <w:rPr>
          <w:rFonts w:ascii="Times New Roman" w:hAnsi="Times New Roman" w:cs="Times New Roman"/>
          <w:szCs w:val="22"/>
        </w:rPr>
      </w:pPr>
    </w:p>
    <w:p w:rsidR="00503178" w:rsidRPr="00503178" w:rsidRDefault="00503178">
      <w:pPr>
        <w:rPr>
          <w:rFonts w:ascii="Times New Roman" w:hAnsi="Times New Roman" w:cs="Times New Roman"/>
        </w:rPr>
        <w:sectPr w:rsidR="00503178" w:rsidRPr="00503178" w:rsidSect="00503178">
          <w:pgSz w:w="11906" w:h="16838"/>
          <w:pgMar w:top="284" w:right="566" w:bottom="1134" w:left="851" w:header="708" w:footer="708" w:gutter="0"/>
          <w:cols w:space="708"/>
          <w:docGrid w:linePitch="360"/>
        </w:sectPr>
      </w:pPr>
    </w:p>
    <w:p w:rsidR="00503178" w:rsidRPr="00503178" w:rsidRDefault="00503178">
      <w:pPr>
        <w:pStyle w:val="ConsPlusNormal"/>
        <w:jc w:val="center"/>
        <w:rPr>
          <w:rFonts w:ascii="Times New Roman" w:hAnsi="Times New Roman" w:cs="Times New Roman"/>
          <w:szCs w:val="22"/>
        </w:rPr>
      </w:pPr>
      <w:bookmarkStart w:id="21" w:name="P613"/>
      <w:bookmarkEnd w:id="21"/>
      <w:r w:rsidRPr="00503178">
        <w:rPr>
          <w:rFonts w:ascii="Times New Roman" w:hAnsi="Times New Roman" w:cs="Times New Roman"/>
          <w:szCs w:val="22"/>
        </w:rPr>
        <w:lastRenderedPageBreak/>
        <w:t>ПРИМЕРНАЯ ФОРМА ЗАЯВЛЕНИЯ</w:t>
      </w: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О ПРЕДОСТАВЛЕНИИ СУБСИДИИ НА ОПЛАТУ ЖИЛОГО ПОМЕЩЕНИЯ</w:t>
      </w: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И КОММУНАЛЬНЫХ УСЛУГ</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В уполномоченный орган</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по предоставлению</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субсидий города (р-на)</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_____________________________________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от гражданина(</w:t>
      </w:r>
      <w:proofErr w:type="spellStart"/>
      <w:r w:rsidRPr="00503178">
        <w:rPr>
          <w:rFonts w:ascii="Times New Roman" w:hAnsi="Times New Roman" w:cs="Times New Roman"/>
          <w:sz w:val="22"/>
          <w:szCs w:val="22"/>
        </w:rPr>
        <w:t>ки</w:t>
      </w:r>
      <w:proofErr w:type="spellEnd"/>
      <w:r w:rsidRPr="00503178">
        <w:rPr>
          <w:rFonts w:ascii="Times New Roman" w:hAnsi="Times New Roman" w:cs="Times New Roman"/>
          <w:sz w:val="22"/>
          <w:szCs w:val="22"/>
        </w:rPr>
        <w:t>) 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_____________________________________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_____________________________________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Номер дом. телефона</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__________________________,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Номер раб. телефона</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__________________________,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Номер контактного телефона</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__________________________.</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Заявление</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о предоставлении субсидии на оплату жилого помещения</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и коммунальных услуг</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1.   Прошу   предоставить   субсидию   на  оплату  жилого  помещения  и</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коммунальных услуг мне и членам моей семьи:</w:t>
      </w:r>
    </w:p>
    <w:p w:rsidR="00503178" w:rsidRPr="00503178" w:rsidRDefault="00503178">
      <w:pPr>
        <w:pStyle w:val="ConsPlusNormal"/>
        <w:jc w:val="both"/>
        <w:rPr>
          <w:rFonts w:ascii="Times New Roman" w:hAnsi="Times New Roman" w:cs="Times New Roman"/>
          <w:szCs w:val="22"/>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3096"/>
        <w:gridCol w:w="1910"/>
        <w:gridCol w:w="1910"/>
        <w:gridCol w:w="1910"/>
      </w:tblGrid>
      <w:tr w:rsidR="00503178" w:rsidRPr="00503178">
        <w:tc>
          <w:tcPr>
            <w:tcW w:w="624" w:type="dxa"/>
          </w:tcPr>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 xml:space="preserve">N </w:t>
            </w:r>
            <w:proofErr w:type="spellStart"/>
            <w:r w:rsidRPr="00503178">
              <w:rPr>
                <w:rFonts w:ascii="Times New Roman" w:hAnsi="Times New Roman" w:cs="Times New Roman"/>
                <w:szCs w:val="22"/>
              </w:rPr>
              <w:t>N</w:t>
            </w:r>
            <w:proofErr w:type="spellEnd"/>
            <w:r w:rsidRPr="00503178">
              <w:rPr>
                <w:rFonts w:ascii="Times New Roman" w:hAnsi="Times New Roman" w:cs="Times New Roman"/>
                <w:szCs w:val="22"/>
              </w:rPr>
              <w:t xml:space="preserve"> п/п</w:t>
            </w:r>
          </w:p>
        </w:tc>
        <w:tc>
          <w:tcPr>
            <w:tcW w:w="3096" w:type="dxa"/>
          </w:tcPr>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Фамилия, имя, отчество</w:t>
            </w:r>
          </w:p>
        </w:tc>
        <w:tc>
          <w:tcPr>
            <w:tcW w:w="1910" w:type="dxa"/>
          </w:tcPr>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Степень родства</w:t>
            </w:r>
          </w:p>
        </w:tc>
        <w:tc>
          <w:tcPr>
            <w:tcW w:w="1910" w:type="dxa"/>
          </w:tcPr>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N паспорта, кем и когда выдан</w:t>
            </w:r>
          </w:p>
        </w:tc>
        <w:tc>
          <w:tcPr>
            <w:tcW w:w="1910" w:type="dxa"/>
          </w:tcPr>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Наличие льгот (мер социальной поддержки)</w:t>
            </w:r>
          </w:p>
        </w:tc>
      </w:tr>
      <w:tr w:rsidR="00503178" w:rsidRPr="00503178">
        <w:tc>
          <w:tcPr>
            <w:tcW w:w="624" w:type="dxa"/>
          </w:tcPr>
          <w:p w:rsidR="00503178" w:rsidRPr="00503178" w:rsidRDefault="00503178">
            <w:pPr>
              <w:pStyle w:val="ConsPlusNormal"/>
              <w:rPr>
                <w:rFonts w:ascii="Times New Roman" w:hAnsi="Times New Roman" w:cs="Times New Roman"/>
                <w:szCs w:val="22"/>
              </w:rPr>
            </w:pPr>
          </w:p>
        </w:tc>
        <w:tc>
          <w:tcPr>
            <w:tcW w:w="3096" w:type="dxa"/>
          </w:tcPr>
          <w:p w:rsidR="00503178" w:rsidRPr="00503178" w:rsidRDefault="00503178">
            <w:pPr>
              <w:pStyle w:val="ConsPlusNormal"/>
              <w:rPr>
                <w:rFonts w:ascii="Times New Roman" w:hAnsi="Times New Roman" w:cs="Times New Roman"/>
                <w:szCs w:val="22"/>
              </w:rPr>
            </w:pPr>
          </w:p>
        </w:tc>
        <w:tc>
          <w:tcPr>
            <w:tcW w:w="1910" w:type="dxa"/>
          </w:tcPr>
          <w:p w:rsidR="00503178" w:rsidRPr="00503178" w:rsidRDefault="00503178">
            <w:pPr>
              <w:pStyle w:val="ConsPlusNormal"/>
              <w:rPr>
                <w:rFonts w:ascii="Times New Roman" w:hAnsi="Times New Roman" w:cs="Times New Roman"/>
                <w:szCs w:val="22"/>
              </w:rPr>
            </w:pPr>
            <w:r w:rsidRPr="00503178">
              <w:rPr>
                <w:rFonts w:ascii="Times New Roman" w:hAnsi="Times New Roman" w:cs="Times New Roman"/>
                <w:szCs w:val="22"/>
              </w:rPr>
              <w:t>заявитель</w:t>
            </w:r>
          </w:p>
        </w:tc>
        <w:tc>
          <w:tcPr>
            <w:tcW w:w="1910" w:type="dxa"/>
          </w:tcPr>
          <w:p w:rsidR="00503178" w:rsidRPr="00503178" w:rsidRDefault="00503178">
            <w:pPr>
              <w:pStyle w:val="ConsPlusNormal"/>
              <w:rPr>
                <w:rFonts w:ascii="Times New Roman" w:hAnsi="Times New Roman" w:cs="Times New Roman"/>
                <w:szCs w:val="22"/>
              </w:rPr>
            </w:pPr>
          </w:p>
        </w:tc>
        <w:tc>
          <w:tcPr>
            <w:tcW w:w="1910" w:type="dxa"/>
          </w:tcPr>
          <w:p w:rsidR="00503178" w:rsidRPr="00503178" w:rsidRDefault="00503178">
            <w:pPr>
              <w:pStyle w:val="ConsPlusNormal"/>
              <w:rPr>
                <w:rFonts w:ascii="Times New Roman" w:hAnsi="Times New Roman" w:cs="Times New Roman"/>
                <w:szCs w:val="22"/>
              </w:rPr>
            </w:pPr>
          </w:p>
        </w:tc>
      </w:tr>
      <w:tr w:rsidR="00503178" w:rsidRPr="00503178">
        <w:tc>
          <w:tcPr>
            <w:tcW w:w="624" w:type="dxa"/>
          </w:tcPr>
          <w:p w:rsidR="00503178" w:rsidRPr="00503178" w:rsidRDefault="00503178">
            <w:pPr>
              <w:pStyle w:val="ConsPlusNormal"/>
              <w:rPr>
                <w:rFonts w:ascii="Times New Roman" w:hAnsi="Times New Roman" w:cs="Times New Roman"/>
                <w:szCs w:val="22"/>
              </w:rPr>
            </w:pPr>
          </w:p>
        </w:tc>
        <w:tc>
          <w:tcPr>
            <w:tcW w:w="3096" w:type="dxa"/>
          </w:tcPr>
          <w:p w:rsidR="00503178" w:rsidRPr="00503178" w:rsidRDefault="00503178">
            <w:pPr>
              <w:pStyle w:val="ConsPlusNormal"/>
              <w:rPr>
                <w:rFonts w:ascii="Times New Roman" w:hAnsi="Times New Roman" w:cs="Times New Roman"/>
                <w:szCs w:val="22"/>
              </w:rPr>
            </w:pPr>
          </w:p>
        </w:tc>
        <w:tc>
          <w:tcPr>
            <w:tcW w:w="1910" w:type="dxa"/>
          </w:tcPr>
          <w:p w:rsidR="00503178" w:rsidRPr="00503178" w:rsidRDefault="00503178">
            <w:pPr>
              <w:pStyle w:val="ConsPlusNormal"/>
              <w:rPr>
                <w:rFonts w:ascii="Times New Roman" w:hAnsi="Times New Roman" w:cs="Times New Roman"/>
                <w:szCs w:val="22"/>
              </w:rPr>
            </w:pPr>
          </w:p>
        </w:tc>
        <w:tc>
          <w:tcPr>
            <w:tcW w:w="1910" w:type="dxa"/>
          </w:tcPr>
          <w:p w:rsidR="00503178" w:rsidRPr="00503178" w:rsidRDefault="00503178">
            <w:pPr>
              <w:pStyle w:val="ConsPlusNormal"/>
              <w:rPr>
                <w:rFonts w:ascii="Times New Roman" w:hAnsi="Times New Roman" w:cs="Times New Roman"/>
                <w:szCs w:val="22"/>
              </w:rPr>
            </w:pPr>
          </w:p>
        </w:tc>
        <w:tc>
          <w:tcPr>
            <w:tcW w:w="1910" w:type="dxa"/>
          </w:tcPr>
          <w:p w:rsidR="00503178" w:rsidRPr="00503178" w:rsidRDefault="00503178">
            <w:pPr>
              <w:pStyle w:val="ConsPlusNormal"/>
              <w:rPr>
                <w:rFonts w:ascii="Times New Roman" w:hAnsi="Times New Roman" w:cs="Times New Roman"/>
                <w:szCs w:val="22"/>
              </w:rPr>
            </w:pPr>
          </w:p>
        </w:tc>
      </w:tr>
      <w:tr w:rsidR="00503178" w:rsidRPr="00503178">
        <w:tc>
          <w:tcPr>
            <w:tcW w:w="624" w:type="dxa"/>
          </w:tcPr>
          <w:p w:rsidR="00503178" w:rsidRPr="00503178" w:rsidRDefault="00503178">
            <w:pPr>
              <w:pStyle w:val="ConsPlusNormal"/>
              <w:rPr>
                <w:rFonts w:ascii="Times New Roman" w:hAnsi="Times New Roman" w:cs="Times New Roman"/>
                <w:szCs w:val="22"/>
              </w:rPr>
            </w:pPr>
          </w:p>
        </w:tc>
        <w:tc>
          <w:tcPr>
            <w:tcW w:w="3096" w:type="dxa"/>
          </w:tcPr>
          <w:p w:rsidR="00503178" w:rsidRPr="00503178" w:rsidRDefault="00503178">
            <w:pPr>
              <w:pStyle w:val="ConsPlusNormal"/>
              <w:rPr>
                <w:rFonts w:ascii="Times New Roman" w:hAnsi="Times New Roman" w:cs="Times New Roman"/>
                <w:szCs w:val="22"/>
              </w:rPr>
            </w:pPr>
          </w:p>
        </w:tc>
        <w:tc>
          <w:tcPr>
            <w:tcW w:w="1910" w:type="dxa"/>
          </w:tcPr>
          <w:p w:rsidR="00503178" w:rsidRPr="00503178" w:rsidRDefault="00503178">
            <w:pPr>
              <w:pStyle w:val="ConsPlusNormal"/>
              <w:rPr>
                <w:rFonts w:ascii="Times New Roman" w:hAnsi="Times New Roman" w:cs="Times New Roman"/>
                <w:szCs w:val="22"/>
              </w:rPr>
            </w:pPr>
          </w:p>
        </w:tc>
        <w:tc>
          <w:tcPr>
            <w:tcW w:w="1910" w:type="dxa"/>
          </w:tcPr>
          <w:p w:rsidR="00503178" w:rsidRPr="00503178" w:rsidRDefault="00503178">
            <w:pPr>
              <w:pStyle w:val="ConsPlusNormal"/>
              <w:rPr>
                <w:rFonts w:ascii="Times New Roman" w:hAnsi="Times New Roman" w:cs="Times New Roman"/>
                <w:szCs w:val="22"/>
              </w:rPr>
            </w:pPr>
          </w:p>
        </w:tc>
        <w:tc>
          <w:tcPr>
            <w:tcW w:w="1910" w:type="dxa"/>
          </w:tcPr>
          <w:p w:rsidR="00503178" w:rsidRPr="00503178" w:rsidRDefault="00503178">
            <w:pPr>
              <w:pStyle w:val="ConsPlusNormal"/>
              <w:rPr>
                <w:rFonts w:ascii="Times New Roman" w:hAnsi="Times New Roman" w:cs="Times New Roman"/>
                <w:szCs w:val="22"/>
              </w:rPr>
            </w:pPr>
          </w:p>
        </w:tc>
      </w:tr>
    </w:tbl>
    <w:p w:rsidR="00503178" w:rsidRPr="00503178" w:rsidRDefault="00503178">
      <w:pPr>
        <w:rPr>
          <w:rFonts w:ascii="Times New Roman" w:hAnsi="Times New Roman" w:cs="Times New Roman"/>
        </w:rPr>
        <w:sectPr w:rsidR="00503178" w:rsidRPr="00503178">
          <w:pgSz w:w="16838" w:h="11905" w:orient="landscape"/>
          <w:pgMar w:top="1701" w:right="1134" w:bottom="850" w:left="1134" w:header="0" w:footer="0" w:gutter="0"/>
          <w:cols w:space="720"/>
        </w:sect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в  настоящее время зарегистрированных по месту жительства в жилом помещении</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по адресу: ________________________________________________________________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___________________________________________________________________________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и  перечислять  субсидии  на  оплату  жилого помещения и коммунальных услуг</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___________________________________________________________________________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(указывается способ выплаты: банковские счета или вклады до востребования с</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реквизитами   банка;   через  организации  связи;  из кассы уполномоченного</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органа).</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2.  Представленные  мною  документы  и  копии документов в количестве -</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 шт., в том числе:</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 о принадлежности к членам семьи - ________ шт.;</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 об основании пользования жилым помещением - _________ шт.;</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 о доходах членов семьи - _________ шт.;</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  о  начисленных  платежах  за жилое помещение и коммунальные услуги и</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наличии (отсутствии) задолженности по платежам - _________ шт.;</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 о льготах, мерах социальной поддержки и компенсациях по оплате жилого</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помещения и коммунальных услуг - _______ шт.;</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 о регистрации по месту жительства - _______ шт.;</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 о гражданстве - ______ шт.</w:t>
      </w:r>
    </w:p>
    <w:p w:rsidR="00503178" w:rsidRPr="00503178" w:rsidRDefault="00503178">
      <w:pPr>
        <w:pStyle w:val="ConsPlusNonformat"/>
        <w:jc w:val="both"/>
        <w:rPr>
          <w:rFonts w:ascii="Times New Roman" w:hAnsi="Times New Roman" w:cs="Times New Roman"/>
          <w:sz w:val="22"/>
          <w:szCs w:val="22"/>
        </w:rPr>
      </w:pPr>
      <w:bookmarkStart w:id="22" w:name="P678"/>
      <w:bookmarkEnd w:id="22"/>
      <w:r w:rsidRPr="00503178">
        <w:rPr>
          <w:rFonts w:ascii="Times New Roman" w:hAnsi="Times New Roman" w:cs="Times New Roman"/>
          <w:sz w:val="22"/>
          <w:szCs w:val="22"/>
        </w:rPr>
        <w:t xml:space="preserve">    3. Особые обстоятельства: _____________________________________________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___________________________________________________________________________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4.  Обязуюсь использовать субсидии только для оплаты жилого помещения и</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коммунальных  услуг  (в том числе на приобретение твердых видов топлива при</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наличии  печного  отопления  и  баллонов  со  сжиженным  газом) и, в случае</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изменения  обстоятельств  в  семье (изменение места постоянного жительства,</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основания    проживания,    гражданства,    состава   семьи),   представить</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подтверждающие документы в течение 1 месяца после наступления этих событий.</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5.  С  </w:t>
      </w:r>
      <w:hyperlink r:id="rId192" w:history="1">
        <w:r w:rsidRPr="00503178">
          <w:rPr>
            <w:rFonts w:ascii="Times New Roman" w:hAnsi="Times New Roman" w:cs="Times New Roman"/>
            <w:color w:val="0000FF"/>
            <w:sz w:val="22"/>
            <w:szCs w:val="22"/>
          </w:rPr>
          <w:t>Правилами</w:t>
        </w:r>
      </w:hyperlink>
      <w:r w:rsidRPr="00503178">
        <w:rPr>
          <w:rFonts w:ascii="Times New Roman" w:hAnsi="Times New Roman" w:cs="Times New Roman"/>
          <w:sz w:val="22"/>
          <w:szCs w:val="22"/>
        </w:rPr>
        <w:t xml:space="preserve">  предоставления  субсидий на оплату жилого помещения и</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коммунальных  услуг,  утвержденных  постановлением Правительства Российской</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Федерации от 14 декабря 2005 г. N 761, в том числе по проверке в налоговых,</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таможенных и иных органах (организациях) представленных сведений о доходах,</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приостановлению   и   прекращению  предоставления  субсидий,  ознакомлен  и</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обязуются их выполнять.</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 "__" ____________ 20__ г.</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(подпись заявителя) (фамилия)                           (дата)</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Заявление и документы в количестве _________ шт. приняты</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 "__" ____________ 20__ г.</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(подпись должностного лица) (фамилия)                    (дата)</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Дело сформировано</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 "__" ____________ 20__ г.</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(подпись должностного лица) (фамилия)                    (дата)</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Дело проверено</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 "__" ____________ 20__ г.</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(подпись должностного лица или                           (дата)</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руководителя уполномоченного органа) (фамилия)</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Решение (ненужное зачеркнуть):</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Решение,  выдаваемое на руки заявителю, можно оформить в виде отрывного</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талона заявления на субсидию.</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lastRenderedPageBreak/>
        <w:t xml:space="preserve">    Предоставить субсидию в размере ______________________ рублей __ копеек</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на _________ месяцев с ________________ 20__ г. до ________________ 20__ г.</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Отказать в предоставлении субсидии на основании 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___________________________________________________________________________</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 "__" ____________ 20__ г.</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(подпись должностного лица или                           (дата)</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руководителя уполномоченного органа) (фамилия)</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МП</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Приостановить перечисление субсидии на основании 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___________________________________________________________________________</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 "__" ____________ 20__ г.</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(подпись должностного лица или                           (дата)</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руководителя уполномоченного органа) (фамилия)</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МП</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Прекратить предоставление субсидии на основании _______________________</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___________________________________________________________________________</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___________________________/____________________/ "__" ____________ 20__ г.</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(подпись должностного лица или                           (дата)</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руководителя уполномоченного органа) (фамилия)</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МП</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right"/>
        <w:outlineLvl w:val="1"/>
        <w:rPr>
          <w:rFonts w:ascii="Times New Roman" w:hAnsi="Times New Roman" w:cs="Times New Roman"/>
          <w:szCs w:val="22"/>
        </w:rPr>
      </w:pPr>
      <w:r w:rsidRPr="00503178">
        <w:rPr>
          <w:rFonts w:ascii="Times New Roman" w:hAnsi="Times New Roman" w:cs="Times New Roman"/>
          <w:szCs w:val="22"/>
        </w:rPr>
        <w:t>Приложение N 2</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к Методическим рекомендациям</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по применению Правил</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предоставления субсидий</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на оплату жилого помещения</w:t>
      </w:r>
    </w:p>
    <w:p w:rsidR="00503178" w:rsidRPr="00503178" w:rsidRDefault="00503178">
      <w:pPr>
        <w:pStyle w:val="ConsPlusNormal"/>
        <w:jc w:val="right"/>
        <w:rPr>
          <w:rFonts w:ascii="Times New Roman" w:hAnsi="Times New Roman" w:cs="Times New Roman"/>
          <w:szCs w:val="22"/>
        </w:rPr>
      </w:pPr>
      <w:r w:rsidRPr="00503178">
        <w:rPr>
          <w:rFonts w:ascii="Times New Roman" w:hAnsi="Times New Roman" w:cs="Times New Roman"/>
          <w:szCs w:val="22"/>
        </w:rPr>
        <w:t>и коммунальных услуг</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ПРИМЕРЫ</w:t>
      </w: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ОПРЕДЕЛЕНИЯ ПРАВ ГРАЖДАН НА СУБСИДИЮ, УСТАНОВЛЕНИЮ СОСТАВА</w:t>
      </w: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СЕМЬИ, ИСЧИСЛЕНИЯ СОВОКУПНОГО ДОХОДА СЕМЬИ И РАСЧЕТА</w:t>
      </w:r>
    </w:p>
    <w:p w:rsidR="00503178" w:rsidRPr="00503178" w:rsidRDefault="00503178">
      <w:pPr>
        <w:pStyle w:val="ConsPlusNormal"/>
        <w:jc w:val="center"/>
        <w:rPr>
          <w:rFonts w:ascii="Times New Roman" w:hAnsi="Times New Roman" w:cs="Times New Roman"/>
          <w:szCs w:val="22"/>
        </w:rPr>
      </w:pPr>
      <w:r w:rsidRPr="00503178">
        <w:rPr>
          <w:rFonts w:ascii="Times New Roman" w:hAnsi="Times New Roman" w:cs="Times New Roman"/>
          <w:szCs w:val="22"/>
        </w:rPr>
        <w:t>РАЗМЕРА СУБСИДИИ</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Пример 1. Единоличный собственник жилого помещения, в котором он и члены его семьи зарегистрированы по месту жительства, является гражданином Японии. Совместно проживающие с собственником члены его семьи являются гражданами Российской Федерации. Соответствуют ли собственник и члены его семьи условиям предоставления субсидии в зависимости от наличия гражданства Российской Федерации и основаниям проживания?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Собственнику жилого помещения субсидия не может быть предоставлена, поскольку он не является гражданином Российской Федерации, и между Российской Федерацией и Японией не заключен соответствующий международный договор. Члены семьи собственника жилого помещения, зарегистрированные совместно с ним по месту жительства, несмотря на то, что являются гражданами Российской Федерации, не имеют самостоятельного права на получение субсидии по основанию пользования жилым помещением.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Пример 2. Имеет ли право на субсидию женщина, зарегистрированная по месту жительства одна в жилом помещении, которое она ранее по договору дарения передала своему сыну в собственность, проживающему по другому адресу?</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Если основанием пользования женщиной жилым помещением является договор безвозмездного пользования этим помещением, то она не имеет права на субсидию. Если основанием пользования женщиной жилым помещением является договор найма, заключенный с сыном - собственником жилья, то женщина соответствует условию предоставления субсидии в зависимости от основания пользования жилым помещением, как наниматель жилого помещения в частном жилищном фонде.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3. Жилое помещение находится в собственности гражданина, в котором он и его бывшая супруга зарегистрированы по месту жительства.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Соответствуют ли разведенные супруги условиям предоставления субсидий в зависимости от основания пользования ими жилым помещением?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Разведенный супруг, являющийся собственником данного жилого помещения, соответствует условию предоставления субсидии в зависимости от основания пользования жилым помещением.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Право на субсидию разведенной супруги, как бывшего члена семьи собственника, зависит от ее основания проживания в жилом помещении, которое устанавливается соглашением между собственником и бывшим членом его семьи. Если разведенная супруга проживает по договору найма с собственником жилого помещения, то она соответствует условию предоставления субсидии как наниматель жилого помещений в частном жилищном фонде, а если проживает по договору безвозмездного пользования жилым помещением, - то не соответствует.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4. Глава семьи из двух человек, обратившийся с заявлением о предоставлении субсидии, представляет справки о доходах, согласно которым за расчетный период (6 месяцев) один член семьи имел доходы только четыре месяца, соответственно 1000, 1200, 800 и 500 рублей, второй - шесть месяцев, соответственно 1500, 1500, 1550, 1600, 1500, 1400 рублей. Как рассчитать среднедушевой и совокупный доход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 Среднемесячный доход первого члена семьи составляет: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(1000 + 1200 + 800 + 500): 4 = 875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 Среднемесячный доход второго члена семьи составляет: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(1500 + 1500 + 1550 + 1600 + 1500 + 1400): 6 = 1508,33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 Среднемесячный совокупный доход семьи составляет: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875 + 1508,33 = 2383,33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 Среднедушевой доход семьи составляет: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2383,33: 2 = 1191,67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 Совокупный доход данной семьи равен ее среднемесячному совокупному доходу:</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1191,67 x 2 = 2383,33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5. За субсидией обратилась женщина, с которой совместно проживает в качестве члена семьи и зарегистрирована по месту жительства ее племянница. И у тети, и у племянницы есть мужья, зарегистрированные по месту жительства в других жилых помещениях. Вместе с мужем племянницы зарегистрирован их несовершеннолетний ребенок. Как рассчитать совокупный и среднедушевой доход тети с племянницей при их обращении за субсидией?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1) На основании сведений о доходах тети и ее мужа за расчетный период определяется среднедушевой доход семьи тети.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 На основании сведений о доходах племянницы, ее мужа и ребенка за расчетный период определяется среднедушевой доход семьи племянницы.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 Для определения среднемесячного совокупного дохода семьи, состоящей из тети и племянницы, необходимо сложить среднедушевые доходы их семей.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 Среднедушевой доход тети и племянницы равен их среднемесячному совокупному доходу, деленному на два.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5) Совокупный доход тети и племянницы равен их среднедушевому доходу, умноженному на два.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6. Как рассчитать совокупный доход, используемый при расчете субсидии семье, состоящей из супругов и их ребенка, зарегистрированных по месту жительства в одной квартире, если один из супругов является лицом без гражданства?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 расчете совокупного дохода учитываются доходы всех членов семьи, в том числе и того супруга, который является лицом без гражданства. На основании сведений о доходах обоих супругов и их ребенка в расчетный период определяются среднемесячные доходы каждого члена семьи, сумма которых равна среднемесячному совокупному доходу семьи. Среднедушевой доход семьи, состоящей из родителей и ребенка, определяется путем деления среднемесячного совокупного дохода семьи на три - количество членов семьи. Поскольку супруг, являющийся лицом без гражданства, не имеет права на субсидию, то совокупный доход семьи, используемый при расчете размера субсидии, равен произведению среднедушевого дохода семьи на два - количество членов семьи, являющихся гражданами Российской Федерации.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7. Гражданин представил справку о доходах из Пенсионного фонда за расчетный период с января по июнь. Пенсия ему была назначена с января - первого месяца расчетного периода. При этом в январе и феврале выплаты пенсии не проводились. В марте была выплачена пенсия за январь, февраль и март в общей сумме 4500 рублей. Далее выплата пенсии производилась помесячно в следующих размерах: в апреле - 1500 рублей, в мае - 1500 рублей, в июне - 1700 рублей. Какой вариант расчета среднемесячного дохода пенсионера считается правильным: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 (4500 + 1500 + 1500 + 1700) : 4 = 2300 рублей или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 (4500 + 1500 + 1500 + 1700) : 6 = 1533,3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Правильным является второй вариант расчета среднемесячного дохода пенсионера. При расчетах необходимо учитывать, за какой период выплачиваются денежные средства. В данном примере в марте были выплачены суммы начисленных пенсий за три месяца: январь, февраль, март.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8. Гражданин обратился за субсидией. Из шести месяцев расчетного периода гражданин не предоставил никаких сведений о своих доходах за первые два месяца расчетного периода (Со слов заявителя он не работал и доходов не имел). Согласно справке о доходах с места работы за четыре месяца расчетного периода гражданин имел доходы только три месяца, а за один месяц доходов не имел (находился в отпуске без сохранения заработной платы):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 месяц - 2000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 месяц - 1700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 месяц - нет;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4 месяц - 2000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Как рассчитать его среднемесячный доход?</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Среднемесячный доход гражданина равен:</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(2000 + 1700 + 2000): 3 = 1900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9. Гражданин обратился за субсидией. Согласно представленным документам граждан в течение трех месяцев расчетного периода имел статус безработного и не получал каких-либо пособий по безработице и других выплат безработным. Согласно справке о доходах с места работы за три месяца расчетного периода гражданин имел доходы;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 месяц - 2500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 месяц - 2000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3 месяц - 2300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Как рассчитать его среднемесячный доход?</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Среднемесячный доход гражданина равен:</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(2500 + 2000 + 2300): 3 = 2266,67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10. Незамужняя женщина, ранее состоявшая в браке, является собственницей квартиры, в которой она и ее 10-летний ребенок от первого брака зарегистрированы по месту жительства. Женщина не получает алименты на ребенка. На содержание ребенка выплачивается ежемесячное пособие. У женщины есть второй 5-летний ребенок, родившийся вне брака и зарегистрированный по месту постоянного жительства со своим отцом. По соглашению между родителями 5-тилетнего ребенка его содержание является обязанностью только отца. Какие доходы надо учесть при исчислении совокупного дохода семьи, состоящей из женщины и ее 10-летнего ребенка, зарегистрированных по месту постоянного жительства в одной квартире?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В Российской Федерации установлена обязательная государственная регистрация брака. Фактические брачные отношения, сколь бы продолжительными они ни были (так называемый "гражданский брак"), не являются браком в юридическом смысле и не порождают правовых последствий. В соответствии со </w:t>
      </w:r>
      <w:hyperlink r:id="rId193" w:history="1">
        <w:r w:rsidRPr="00503178">
          <w:rPr>
            <w:rFonts w:ascii="Times New Roman" w:hAnsi="Times New Roman" w:cs="Times New Roman"/>
            <w:color w:val="0000FF"/>
            <w:szCs w:val="22"/>
          </w:rPr>
          <w:t>статьей 53</w:t>
        </w:r>
      </w:hyperlink>
      <w:r w:rsidRPr="00503178">
        <w:rPr>
          <w:rFonts w:ascii="Times New Roman" w:hAnsi="Times New Roman" w:cs="Times New Roman"/>
          <w:szCs w:val="22"/>
        </w:rPr>
        <w:t xml:space="preserve"> Семейного кодекса Российской Федерации при установлении отцовства в порядке, предусмотренном </w:t>
      </w:r>
      <w:hyperlink r:id="rId194" w:history="1">
        <w:r w:rsidRPr="00503178">
          <w:rPr>
            <w:rFonts w:ascii="Times New Roman" w:hAnsi="Times New Roman" w:cs="Times New Roman"/>
            <w:color w:val="0000FF"/>
            <w:szCs w:val="22"/>
          </w:rPr>
          <w:t>статьями 48</w:t>
        </w:r>
      </w:hyperlink>
      <w:r w:rsidRPr="00503178">
        <w:rPr>
          <w:rFonts w:ascii="Times New Roman" w:hAnsi="Times New Roman" w:cs="Times New Roman"/>
          <w:szCs w:val="22"/>
        </w:rPr>
        <w:t xml:space="preserve"> - </w:t>
      </w:r>
      <w:hyperlink r:id="rId195" w:history="1">
        <w:r w:rsidRPr="00503178">
          <w:rPr>
            <w:rFonts w:ascii="Times New Roman" w:hAnsi="Times New Roman" w:cs="Times New Roman"/>
            <w:color w:val="0000FF"/>
            <w:szCs w:val="22"/>
          </w:rPr>
          <w:t>50</w:t>
        </w:r>
      </w:hyperlink>
      <w:r w:rsidRPr="00503178">
        <w:rPr>
          <w:rFonts w:ascii="Times New Roman" w:hAnsi="Times New Roman" w:cs="Times New Roman"/>
          <w:szCs w:val="22"/>
        </w:rPr>
        <w:t xml:space="preserve"> указанного Кодекса, дети, родившиеся от лиц, не состоящих в браке между собой, имеют такие же права и обязанности по отношению к родителям и их родственникам, какие имеют дети, родившиеся от лиц, состоящих в браке между собой.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Учитывая, что отцовство в отношении второго ребенка установлено и между родителями имеется соглашение о предоставлении содержания несовершеннолетнему ребенку, проживающему с отцом, только одним отцом (что соответствует </w:t>
      </w:r>
      <w:hyperlink r:id="rId196" w:history="1">
        <w:r w:rsidRPr="00503178">
          <w:rPr>
            <w:rFonts w:ascii="Times New Roman" w:hAnsi="Times New Roman" w:cs="Times New Roman"/>
            <w:color w:val="0000FF"/>
            <w:szCs w:val="22"/>
          </w:rPr>
          <w:t>абзацу 1 пункта 1 статьи 80</w:t>
        </w:r>
      </w:hyperlink>
      <w:r w:rsidRPr="00503178">
        <w:rPr>
          <w:rFonts w:ascii="Times New Roman" w:hAnsi="Times New Roman" w:cs="Times New Roman"/>
          <w:szCs w:val="22"/>
        </w:rPr>
        <w:t xml:space="preserve"> Семейного кодекса Российской Федерации) и споры относительно проживания и содержания второго ребенка отсутствуют, то для исчисления совокупного дохода домохозяйства, состоящего из женщины и ее 10-летнего ребенка, зарегистрированных по месту постоянного жительства в одной квартире, сложить доходы матери с ежемесячным пособием на первого ребенка. Вычет из доходов матери доли, приходящейся на второго ребенка, не требуется.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11. Несовершеннолетний ребенок зарегистрирован по месту жительства в квартире, собственником которой он является. Отец ребенка умер. На ребенка выплачивается пенсия по потере кормильца и ежемесячное пособие на содержание. Мать ребенка со своим вторым мужем и их общим ребенком зарегистрированы по месту жительства в другой квартире. Как рассчитать совокупные доходы несовершеннолетнего ребенка и второй семьи его матери?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Неординарность подобных ситуаций связана с тем, что один человек, в данном примере - мать, является как бы членом двух семей. В этом случае следует исходить из того, что мать несет обязательства как перед первым ребенком, так и перед второй семьей, состоящей из трех человек. </w:t>
      </w:r>
      <w:r w:rsidRPr="00503178">
        <w:rPr>
          <w:rFonts w:ascii="Times New Roman" w:hAnsi="Times New Roman" w:cs="Times New Roman"/>
          <w:szCs w:val="22"/>
        </w:rPr>
        <w:lastRenderedPageBreak/>
        <w:t>В связи с этим одну четвертую часть среднемесячного дохода матери следует сложить со среднемесячным доходом ее первого сына для определения его совокупного дохода, а три четвертые части среднемесячного дохода матери следует сложить со среднемесячными доходами ее мужа и второго ребенка для определения совокупного дохода второй семьи матери.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12. В жилом помещении зарегистрированы по месту жительства мать с ребенком и мужчина, который является отцом ребенка. Брак между родителями ребенка не зарегистрирован. Собственником квартиры является мать ребенка. Отец ребенка состоит в браке с другой женщиной, с которой у него детей нет. Кто из зарегистрированных в жилом помещении граждан соответствует условию предоставления субсидии в зависимости от основания пользования указанным жилым помещением? Какие виды доходов граждан необходимо учесть?</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Условию предоставления субсидии соответствуют мать и ребенок, как собственница жилого помещения и член ее семьи. Отец ребенка не является членом семьи собственницы квартиры, поскольку не состоит с ней в браке. Отец ребенка не может признаваться в соответствии с </w:t>
      </w:r>
      <w:hyperlink r:id="rId197" w:history="1">
        <w:r w:rsidRPr="00503178">
          <w:rPr>
            <w:rFonts w:ascii="Times New Roman" w:hAnsi="Times New Roman" w:cs="Times New Roman"/>
            <w:color w:val="0000FF"/>
            <w:szCs w:val="22"/>
          </w:rPr>
          <w:t>частью 1 статьи 31</w:t>
        </w:r>
      </w:hyperlink>
      <w:r w:rsidRPr="00503178">
        <w:rPr>
          <w:rFonts w:ascii="Times New Roman" w:hAnsi="Times New Roman" w:cs="Times New Roman"/>
          <w:szCs w:val="22"/>
        </w:rPr>
        <w:t xml:space="preserve"> Жилищного кодекса Российской Федерации ни "другим родственником", ни относиться к "иным гражданам", которые могут быть признаны членами семьи собственника, если они вселены собственником в качестве членов своей семьи, поскольку он состоит в браке с другой женщиной. Основанием его проживания может быть наем или безвозмездное пользование жилым помещением. Если он проживает по договору безвозмездного пользования жилым помещением, то он не имеет самостоятельного права на субсидию. Если он проживает по договору найма с собственником жилого помещения, то он имеет самостоятельное право на субсидию.</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 исчислении совокупного дохода семьи, состоящей из матери и ребенка, должны быть учтены доходы матери и ребенка, плата за наем, вносимая отцом ребенка, если он проживает на условиях договора найма, алименты или иная финансовая помощь отца на содержание ребенка.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 исчислении совокупного дохода отца ребенка необходимо учесть доходы его супруги и исключить уплаченные алименты. Уплаченные алименты должны быть подтверждены документально.</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13. Жилое помещение площадью 30 кв. метров находится в общей долевой собственности обоих супругов, один из которых зарегистрирован по месту жительства в данном жилом помещении, а другой зарегистрирован по месту жительства в другом жилом помещении. Региональный стандарт нормативной площади жилого помещения для одиноко проживающего гражданина установлен 40 кв. метров, для одного члена семьи, состоящей из двух человек, - 25 кв. метров. Какой региональный стандарт нормативной площади жилого помещения следует применить при обращении за субсидией на оплату жилого помещения и коммунальных услуг супругу, зарегистрированному по месту жительства в данном жилом помещении?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Следует применить региональный стандарт нормативной площади жилого помещения, установленный для одиноко проживающего гражданина, - 40 кв. метров.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14. В собственности гражданина находится жилое помещение площадью 50 кв. метров, в котором он зарегистрирован по месту жительства. Фактические расходы гражданина на оплату жилого помещения и коммунальных услуг составляют 700 рублей в месяц. Региональный стандарт нормативной площади жилого помещения для одиноко проживающего гражданина установлен в размере 40 кв. метров. Гражданину была предоставлена субсидия размером 400 рублей. Через два месяца гражданин, сохранив прежнюю регистрацию по месту жительства, выехал в другой город, оформив там регистрацию по месту временного пребывания. По месту жительства ему были сняты коммунальные платежи, за исключением отопления. Новые фактические расходы составили 390 рублей. Какой способ снижения размера субсидии следует признать правильным: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 до размера новых фактических расходов независимо от занимаемой площади жилого помещения;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2) до размера расходов гражданина, рассчитанных исходя из размера регионального </w:t>
      </w:r>
      <w:r w:rsidRPr="00503178">
        <w:rPr>
          <w:rFonts w:ascii="Times New Roman" w:hAnsi="Times New Roman" w:cs="Times New Roman"/>
          <w:szCs w:val="22"/>
        </w:rPr>
        <w:lastRenderedPageBreak/>
        <w:t>стандарта нормативной площади жилого помещения, равного 40 кв. метров?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Правильным является первый способ. Субсидия снижается до размера новых фактических расходов, равных 390 рублям.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15. Родители несовершеннолетнего ребенка разведены. Отец выплачивает алименты на содержание ребенка. По решению суда ребенок должен воспитываться матерью и проживать вместе с ней. Фактически ребенок проживает вместе с матерью, но зарегистрирован по месту жительства в одном жилом помещении с отцом. Отец ребенка, как собственник жилого помещения, обращается за субсидией. Каким образом предоставить субсидию: только на отца или на отца с ребенком? Как рассчитать совокупный доход?</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При наличии у гражданина оснований пользоваться несколькими жилыми помещениями в соответствии с </w:t>
      </w:r>
      <w:hyperlink r:id="rId198" w:history="1">
        <w:r w:rsidRPr="00503178">
          <w:rPr>
            <w:rFonts w:ascii="Times New Roman" w:hAnsi="Times New Roman" w:cs="Times New Roman"/>
            <w:color w:val="0000FF"/>
            <w:szCs w:val="22"/>
          </w:rPr>
          <w:t>Законом</w:t>
        </w:r>
      </w:hyperlink>
      <w:r w:rsidRPr="00503178">
        <w:rPr>
          <w:rFonts w:ascii="Times New Roman" w:hAnsi="Times New Roman" w:cs="Times New Roman"/>
          <w:szCs w:val="22"/>
        </w:rPr>
        <w:t xml:space="preserve"> Российской Федерации от 25 июня 1993 г. N 5242-1 "О праве граждан Российской Федерации на свободу передвижения, выбор места пребывания и жительства в пределах Российской Федерации" совершеннолетние дееспособные граждане самостоятельно решают, в каком жилом помещении им постоянно проживать и регистрироваться по месту жительства. От этого выбора заявителя и членов его семьи зависит определение состава семьи заявителя и возможность получения субсидии для оплаты того жилого помещения, в котором заявитель и члены его семьи зарегистрированы по месту жительства. Согласно </w:t>
      </w:r>
      <w:hyperlink r:id="rId199" w:history="1">
        <w:r w:rsidRPr="00503178">
          <w:rPr>
            <w:rFonts w:ascii="Times New Roman" w:hAnsi="Times New Roman" w:cs="Times New Roman"/>
            <w:color w:val="0000FF"/>
            <w:szCs w:val="22"/>
          </w:rPr>
          <w:t>статье 20</w:t>
        </w:r>
      </w:hyperlink>
      <w:r w:rsidRPr="00503178">
        <w:rPr>
          <w:rFonts w:ascii="Times New Roman" w:hAnsi="Times New Roman" w:cs="Times New Roman"/>
          <w:szCs w:val="22"/>
        </w:rPr>
        <w:t xml:space="preserve"> Гражданского кодекса Российской Федерации "местом жительства несовершеннолетних, не достигших четырнадцати лет, или граждан, находящихся под опекой, признается место жительства их законных представителей - родителей, усыновителей или опекунов". Разведенные родители несовершеннолетнего ребенка должны осуществить его регистрацию по месту жительства в соответствии с решением суда или принять необходимые действия для изменения такого решения.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Субсидия должна быть предоставлена отцу и ребенку, поскольку ребенок является совместно зарегистрированным по месту жительства членом семьи собственника жилого помещения - отца, несмотря на то, что фактически проживает с матерью. Место фактического проживания граждан при предоставлении субсидий уполномоченным органом не устанавливается и не учитывается. В совокупном доходе отца с ребенком должны быть учтены доходы отца и ребенка. Из доходов отца необходимо исключить выплачиваемые им алименты на содержание ребенка. Поскольку по решению суда ребенок оставлен на воспитание матери, то при определении дохода ребенка необходимо учесть доход его матери. Совокупный доход ребенка и его матери складывается из доходов матери, алиментов отца на содержание ребенка и ежемесячного пособия на ребенка, если оно выплачивается. Половина этой суммы является доходом ребенка, который надо сложить с доходом отца при исчислении совокупного дохода отца и ребенка.</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16. Жилое помещение находится в общей долевой собственности двух братьев, которые зарегистрированы в нем по месту жительства. Может ли один из них обратиться за субсидией и не указать в заявлении своего брата в качестве члена семьи? Как в таком случае определить расходы на оплату жилого помещения и коммунальных услуг заявителя при расчете ему субсидии? С какими фактическими расходами сравнивать размер рассчитанной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Любой из братьев-собственников, проживающих в квартире, может обратиться за субсидией. Если собственники не считают себя членами одной семьи, то каждый из них обращается за субсидией самостоятельно.</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Расходы заявителя (любого из братьев) на оплату жилого помещения и коммунальных услуг, учитываемые при расчете ему субсидии, равны размеру регионального стандарта стоимости жилищно-коммунальных услуг, установленному на одного члена семьи.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Размер предоставленной субсидии не должен превышать фактических расходов, приходящихся на заявителя. Фактические расходы каждого из братьев определяются в соответствии с их долями в собственности на жилое помещение.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Пример 17. Жилое помещение находится в общей долевой собственности двух братьев. </w:t>
      </w:r>
      <w:r w:rsidRPr="00503178">
        <w:rPr>
          <w:rFonts w:ascii="Times New Roman" w:hAnsi="Times New Roman" w:cs="Times New Roman"/>
          <w:szCs w:val="22"/>
        </w:rPr>
        <w:lastRenderedPageBreak/>
        <w:t>Только один из братьев зарегистрирован в нем по месту жительства. Ему была предоставлена субсидия. С какими фактическими расходами на оплату жилого помещения и коммунальных услуг необходимо сравнивать размер рассчитанной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Размер предоставленной субсидии не должен превышать фактических расходов на оплату жилого помещения и коммунальных услуг, приходящихся на заявителя. Фактические расходы на содержание и ремонт жилого помещения и отопление должны быть поделены между собственниками в соответствии с их долями собственности. Расходы, приходящиеся на собственника, не зарегистрированного в данном жилом помещении, исключаются из фактических расходов на оплату рассматриваемого жилого помещения и коммунальных услуг, с которыми сравнивается размер субсидии, предоставленной собственнику, зарегистрированному в данном жилом помещении.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18. Гражданин пользуется муниципальным жилым помещением площадью 60 кв. метров на основании договора социального найма. Расходы на оплату жилого помещения и коммунальных услуг, рассчитанные исходя из установленных для нанимателей цен на содержание и ремонт жилого помещения и тарифов на коммунальные услуги, без учета платы за наем составляют 1000 рублей. В соответствии с законодательством гражданин имеет право на меры социальной поддержки по оплате жилого помещения и коммунальных услуг в виде скидки с оплаты в размере 50% в пределах норм площади, предусмотренных законодательством Российской Федерации. С учетом этой скидки и в связи с тем, что занимаемая гражданином площадь жилого помещения выше установленных норм площади, его фактические расходы на оплату жилого помещения и коммунальных услуг составляют 700 рублей. Размер регионального стандарта стоимости жилищно-коммунальных услуг (ССЖКУ), установленный для одиноко проживающего гражданина, равен 800 рублям. Как учесть предоставляемые гражданину льготы при определении его расходов на оплату жилого помещения и коммунальных услуг, используемых при расчете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Меры социальной поддержки (льготы), предоставленные гражданину в виде скидки с оплаты жилищно-коммунальных услуг, учитываются в его расходах на оплату жилого помещения и коммунальных услуг, используемых при расчете субсидии. Для учета льготы в виде скидки необходимо определить коэффициент снижения расходов Кл, который равен отношению размера платы за жилое помещение и коммунальные услуги с учетом предоставленной скидки к размеру платы за жилое помещение и коммунальные услуги без учета скидки. В рамках данного примера коэффициент Кл равен:</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К</w:t>
      </w:r>
      <w:r w:rsidRPr="00503178">
        <w:rPr>
          <w:rFonts w:ascii="Times New Roman" w:hAnsi="Times New Roman" w:cs="Times New Roman"/>
          <w:szCs w:val="22"/>
          <w:vertAlign w:val="subscript"/>
        </w:rPr>
        <w:t>л</w:t>
      </w:r>
      <w:r w:rsidRPr="00503178">
        <w:rPr>
          <w:rFonts w:ascii="Times New Roman" w:hAnsi="Times New Roman" w:cs="Times New Roman"/>
          <w:szCs w:val="22"/>
        </w:rPr>
        <w:t xml:space="preserve"> = 700 : 1000 = 0,7.</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Используемые при расчете субсидии расходы на оплату жилого помещения и коммунальных услуг гражданина, имеющего право на льготы, равны: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ССЖКУ x К</w:t>
      </w:r>
      <w:r w:rsidRPr="00503178">
        <w:rPr>
          <w:rFonts w:ascii="Times New Roman" w:hAnsi="Times New Roman" w:cs="Times New Roman"/>
          <w:szCs w:val="22"/>
          <w:vertAlign w:val="subscript"/>
        </w:rPr>
        <w:t>л</w:t>
      </w:r>
      <w:r w:rsidRPr="00503178">
        <w:rPr>
          <w:rFonts w:ascii="Times New Roman" w:hAnsi="Times New Roman" w:cs="Times New Roman"/>
          <w:szCs w:val="22"/>
        </w:rPr>
        <w:t xml:space="preserve"> = 800 x 0,7 = 560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19. За субсидией обращается гражданин - собственник жилого помещения, являющийся членом созданного в доме товарищества собственников жилья. Размер предоставленной гражданину субсидии не должен превышать фактических расходов гражданина на оплату жилого помещения и коммунальных услуг. С чем сравнивать размер субсидии в случае, если члены ТСЖ ежемесячно вносят взносы, связанные с оплатой расходов на содержание, текущий и капитальный ремонт общего имущества в многоквартирном доме, а также с оплатой коммунальных услуг, и на содержание парковки, расположенной рядом с домом?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Расходы, связанные с капитальным ремонтом общего имущества в многоквартирном доме и содержанием парковки, учитываются в составе фактических расходов гражданина на оплату жилого помещения и коммунальных услуг, за исключением случаев, если: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парковка, оплачиваемая за счет взносов, расположена на земельном участке, не входящем в состав общего имущества в многоквартирном доме;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lastRenderedPageBreak/>
        <w:t>плата за пользование парковкой на земельном участке, входящем в состав общего имущества в многоквартирном доме, не включена в состав взносов (обязательных платежей) всех собственников помещений в таком доме, а оплачивается отдельно только теми лицами, которые ею пользуются.</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20. В жилом помещении по месту жительства зарегистрирован мужчина в возрасте 60 лет. Его супруга в возрасте 53 лет зарегистрирована по другому месту жительства. Мужчина обратился за субсидией. Установленная в регионе величина прожиточного минимума с учетом социально-демографических групп составляет: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для трудоспособного населения - 2100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для пенсионеров - 1780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Какую величину прожиточного минимума заявителя следует применить при расчете субсидии заявителю:</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 ПМ = 1780 руб.;</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2. ПМ = (1780 + 2100) : 2= 1940 руб.?</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Правильным является первый ответ. Для одиноко проживающего гражданина, в рамках данного примера - мужчина в возрасте 60 лет, при расчете субсидии применяется величина прожиточного минимума, установленная для пенсионеров.</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21. Семья из трех человек, один из которых не является гражданином Российской Федерации, и имеет среднемесячный совокупный доход 6000 рублей. Величина прожиточного минимума семьи равна 1900 рублей. Расходы семьи на оплату жилого помещения (без учета платы за наем) и коммунальных услуг составляют 1600 рублей в месяц. Мер социальной поддержки по оплате жилого помещения и коммунальных услуг члены семьи не имеют. Региональный стандарт максимально допустимой доли расходов граждан на оплату жилого помещения и коммунальных услуг в совокупном доходе семьи равен 16%. Региональный стандарт стоимости жилищно-коммунальных услуг, установленный на одного члена семьи, для семей, состоящих из трех человек, равен 500 рублям. Рассчитать размер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Среднедушевой доход семьи равен:</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СД = 6000 : 3 = 2000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что превышает значение прожиточного минимума семьи, равного 1900 рублей, следовательно, субсидию рассчитываем по формуле С_1.</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Необходимо учесть, что на субсидию имеют право только два члена семьи из трех человек. Это означает, что совокупный доход семьи равен:</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 = СД x 2 = 2000 = 4000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Расходы семьи на оплату жилого помещения и коммунальных услуг равны:</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ССЖКУ x 2 = 500 x 2 = 1000 рублей.</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М</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ДД x Д              16</w:t>
      </w:r>
    </w:p>
    <w:p w:rsidR="00503178" w:rsidRPr="00503178" w:rsidRDefault="00503178">
      <w:pPr>
        <w:pStyle w:val="ConsPlusNonformat"/>
        <w:jc w:val="both"/>
        <w:rPr>
          <w:rFonts w:ascii="Times New Roman" w:hAnsi="Times New Roman" w:cs="Times New Roman"/>
          <w:sz w:val="22"/>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ССЖ  р           x 4000</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КУ x N -  ------    = --------          =</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10   1000       10    360 руб.</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0           -   0</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lastRenderedPageBreak/>
        <w:t>Размер субсидии не должен превышать фактических расходов на оплату жилого помещения и коммунальных услуг тех членов семьи, которые имеют право на субсидию. В рамках данного примера эти платежи составляют:</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1600 : 3 x 2 = 1066,7 рублей, что больше размера субсидии, следовательно, субсидия равна расчетной величине - 360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22. Семья из трех человек имеет среднемесячный совокупный доход 4500 рублей. Рассчитанный прожиточный минимум семьи составляет 1900 рублей. Расходы на оплату жилого помещения и коммунальных услуг равны 1600 рублям. Члены семьи пользуются мерами социальной поддержки в виде скидки в оплате жилого помещения и коммунальных услуг: один член семьи имеет скидку в размере 50% в оплате жилого помещения и коммунальных услуг, остальные имеют скидку в размере 50% в оплате только жилого помещения. В связи с этим фактические расходы семьи на оплату жилого помещения и коммунальных услуг составляют 1100 рублей в месяц. Размер регионального стандарта максимально допустимой доли расходов граждан на оплату жилья и коммунальных услуг в совокупном доходе семьи равен 18%. Размер регионального стандарта стоимости жилищно-коммунальных услуг, установленный на одного члена семьи, для семей, состоящих из трех человек, равен 500 рублям. Рассчитать субсидию.</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Среднедушевой доход семьи равен:</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СД = 4500 : 3 = 1500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что ниже значения прожиточного минимума семьи, равного 1900 рублям, следовательно, субсидию рассчитываем по формуле С_2.</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Коэффициент К равен:</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К = СД : ПМ = 1500 : 1900 = 0,79.</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Совокупный доход семьи равен среднемесячному совокупному доходу:</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Д = СД x 3 = 1500 x 3 = 4500 рублей.</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В расходах семьи на оплату жилого помещения и коммунальных услуг, используемых при расчете субсидии, необходимо учесть предоставляемые членам семьи меры социальной поддержки по оплате жилого помещения и коммунальных услуг в виде скидки в оплате:</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Кл = </w:t>
      </w:r>
      <w:proofErr w:type="spellStart"/>
      <w:r w:rsidRPr="00503178">
        <w:rPr>
          <w:rFonts w:ascii="Times New Roman" w:hAnsi="Times New Roman" w:cs="Times New Roman"/>
          <w:szCs w:val="22"/>
        </w:rPr>
        <w:t>РПс</w:t>
      </w:r>
      <w:proofErr w:type="spellEnd"/>
      <w:r w:rsidRPr="00503178">
        <w:rPr>
          <w:rFonts w:ascii="Times New Roman" w:hAnsi="Times New Roman" w:cs="Times New Roman"/>
          <w:szCs w:val="22"/>
        </w:rPr>
        <w:t xml:space="preserve"> : </w:t>
      </w:r>
      <w:proofErr w:type="spellStart"/>
      <w:r w:rsidRPr="00503178">
        <w:rPr>
          <w:rFonts w:ascii="Times New Roman" w:hAnsi="Times New Roman" w:cs="Times New Roman"/>
          <w:szCs w:val="22"/>
        </w:rPr>
        <w:t>РПп</w:t>
      </w:r>
      <w:proofErr w:type="spellEnd"/>
      <w:r w:rsidRPr="00503178">
        <w:rPr>
          <w:rFonts w:ascii="Times New Roman" w:hAnsi="Times New Roman" w:cs="Times New Roman"/>
          <w:szCs w:val="22"/>
        </w:rPr>
        <w:t xml:space="preserve"> = 1100 : 1600 = 0,69.</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Размер субсидии равен:</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[МДД                     18 x              =</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ССЖКУ  р x Д x К ]         = 500  4500 x 0,79     395,1</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2 x N x Кл -   ------------ x 3 x 0,69 - ------------  руб.</w:t>
      </w:r>
    </w:p>
    <w:p w:rsidR="00503178" w:rsidRPr="00503178" w:rsidRDefault="00503178">
      <w:pPr>
        <w:pStyle w:val="ConsPlusNonformat"/>
        <w:jc w:val="both"/>
        <w:rPr>
          <w:rFonts w:ascii="Times New Roman" w:hAnsi="Times New Roman" w:cs="Times New Roman"/>
          <w:sz w:val="22"/>
          <w:szCs w:val="22"/>
        </w:rPr>
      </w:pPr>
      <w:r w:rsidRPr="00503178">
        <w:rPr>
          <w:rFonts w:ascii="Times New Roman" w:hAnsi="Times New Roman" w:cs="Times New Roman"/>
          <w:sz w:val="22"/>
          <w:szCs w:val="22"/>
        </w:rPr>
        <w:t xml:space="preserve">                       100                      100</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ind w:firstLine="540"/>
        <w:jc w:val="both"/>
        <w:rPr>
          <w:rFonts w:ascii="Times New Roman" w:hAnsi="Times New Roman" w:cs="Times New Roman"/>
          <w:szCs w:val="22"/>
        </w:rPr>
      </w:pPr>
      <w:r w:rsidRPr="00503178">
        <w:rPr>
          <w:rFonts w:ascii="Times New Roman" w:hAnsi="Times New Roman" w:cs="Times New Roman"/>
          <w:szCs w:val="22"/>
        </w:rPr>
        <w:t>Размер субсидии 395,1 рублей не превышает фактических расходов на оплату жилого помещения и коммунальных услуг, которые равны 1100 рублям.</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Пример 23. Одиноко проживающему гражданину предоставлена субсидия на оплату жилого помещения и коммунальных услуг в размере 350 рублей. Его фактические расходы на оплату жилого помещения и коммунальных услуг за последний перед подачей заявления о предоставлении субсидии месяц составили 450 рублей. Гражданин оплачивает потребляемую электроэнергию и воду по приборам учета, причем фактическое потребление их меньше установленных нормативов. В каких случаях следует снижать размер субсидии?</w:t>
      </w:r>
    </w:p>
    <w:p w:rsidR="00503178" w:rsidRPr="00503178" w:rsidRDefault="00503178">
      <w:pPr>
        <w:pStyle w:val="ConsPlusNormal"/>
        <w:spacing w:before="220"/>
        <w:ind w:firstLine="540"/>
        <w:jc w:val="both"/>
        <w:rPr>
          <w:rFonts w:ascii="Times New Roman" w:hAnsi="Times New Roman" w:cs="Times New Roman"/>
          <w:szCs w:val="22"/>
        </w:rPr>
      </w:pPr>
      <w:r w:rsidRPr="00503178">
        <w:rPr>
          <w:rFonts w:ascii="Times New Roman" w:hAnsi="Times New Roman" w:cs="Times New Roman"/>
          <w:szCs w:val="22"/>
        </w:rPr>
        <w:t xml:space="preserve">Размер субсидии снижается только в том случае, если фактические расходы гражданина на оплату жилого помещения и коммунальных услуг окажутся ниже размера рассчитанной субсидии. </w:t>
      </w:r>
      <w:r w:rsidRPr="00503178">
        <w:rPr>
          <w:rFonts w:ascii="Times New Roman" w:hAnsi="Times New Roman" w:cs="Times New Roman"/>
          <w:szCs w:val="22"/>
        </w:rPr>
        <w:lastRenderedPageBreak/>
        <w:t>Если фактические расходы составят, например, 400 рублей, то размер субсидии останется прежним - 350 рублей. Если фактические расходы женщины составят, например, 340 рублей, то размер субсидии уменьшается на 10 рублей до величины фактических расходов - 340 рублей.</w:t>
      </w: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rPr>
          <w:rFonts w:ascii="Times New Roman" w:hAnsi="Times New Roman" w:cs="Times New Roman"/>
          <w:szCs w:val="22"/>
        </w:rPr>
      </w:pPr>
    </w:p>
    <w:p w:rsidR="00503178" w:rsidRPr="00503178" w:rsidRDefault="00503178">
      <w:pPr>
        <w:pStyle w:val="ConsPlusNormal"/>
        <w:pBdr>
          <w:top w:val="single" w:sz="6" w:space="0" w:color="auto"/>
        </w:pBdr>
        <w:spacing w:before="100" w:after="100"/>
        <w:jc w:val="both"/>
        <w:rPr>
          <w:rFonts w:ascii="Times New Roman" w:hAnsi="Times New Roman" w:cs="Times New Roman"/>
          <w:szCs w:val="22"/>
        </w:rPr>
      </w:pPr>
    </w:p>
    <w:p w:rsidR="004E596C" w:rsidRDefault="004E596C"/>
    <w:sectPr w:rsidR="004E596C" w:rsidSect="00AD6FF6">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178"/>
    <w:rsid w:val="004E596C"/>
    <w:rsid w:val="00503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0317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317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0317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0317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0317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0317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0317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03178"/>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0317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317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0317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0317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0317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0317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0317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0317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7896285B32E53E358893D05FCC41BD6921C04930C2B2B0B0609C123CE76062CF51252070F693955i1g8H" TargetMode="External"/><Relationship Id="rId21" Type="http://schemas.openxmlformats.org/officeDocument/2006/relationships/hyperlink" Target="consultantplus://offline/ref=A7896285B32E53E358893D05FCC41BD6921C04930C2B2B0B0609C123CE76062CF51252070F693B57i1gAH" TargetMode="External"/><Relationship Id="rId42" Type="http://schemas.openxmlformats.org/officeDocument/2006/relationships/hyperlink" Target="consultantplus://offline/ref=A7896285B32E53E358893D05FCC41BD6921C04930C2B2B0B0609C123CE76062CF51252i0g1H" TargetMode="External"/><Relationship Id="rId63" Type="http://schemas.openxmlformats.org/officeDocument/2006/relationships/hyperlink" Target="consultantplus://offline/ref=A7896285B32E53E358893D05FCC41BD6921C01950D212B0B0609C123CE76062CF51252070F693852i1gBH" TargetMode="External"/><Relationship Id="rId84" Type="http://schemas.openxmlformats.org/officeDocument/2006/relationships/hyperlink" Target="consultantplus://offline/ref=A7896285B32E53E358893D05FCC41BD6921F06920E2C2B0B0609C123CE76062CF51252070F68395Ei1g8H" TargetMode="External"/><Relationship Id="rId138" Type="http://schemas.openxmlformats.org/officeDocument/2006/relationships/hyperlink" Target="consultantplus://offline/ref=A7896285B32E53E358893D05FCC41BD6921F06920E2C2B0B0609C123CE76062CF51252070F693053i1g6H" TargetMode="External"/><Relationship Id="rId159" Type="http://schemas.openxmlformats.org/officeDocument/2006/relationships/hyperlink" Target="consultantplus://offline/ref=A7896285B32E53E358893D05FCC41BD6921C04930C2B2B0B0609C123CE76062CF51252070F693B57i1gAH" TargetMode="External"/><Relationship Id="rId170" Type="http://schemas.openxmlformats.org/officeDocument/2006/relationships/hyperlink" Target="consultantplus://offline/ref=A7896285B32E53E358893D05FCC41BD6921C04930C2B2B0B0609C123CE76062CF51252070F69395Ei1gDH" TargetMode="External"/><Relationship Id="rId191" Type="http://schemas.openxmlformats.org/officeDocument/2006/relationships/hyperlink" Target="consultantplus://offline/ref=A7896285B32E53E358893D05FCC41BD6921C04930C2B2B0B0609C123CE76062CF51252070F69385Ei1g6H" TargetMode="External"/><Relationship Id="rId196" Type="http://schemas.openxmlformats.org/officeDocument/2006/relationships/hyperlink" Target="consultantplus://offline/ref=A7896285B32E53E358893D05FCC41BD6921C01950D212B0B0609C123CE76062CF51252070F693A5Fi1gAH" TargetMode="External"/><Relationship Id="rId200" Type="http://schemas.openxmlformats.org/officeDocument/2006/relationships/fontTable" Target="fontTable.xml"/><Relationship Id="rId16" Type="http://schemas.openxmlformats.org/officeDocument/2006/relationships/hyperlink" Target="consultantplus://offline/ref=A7896285B32E53E358893D05FCC41BD6921F06920E2C2B0B0609C123CE76062CF51252070F683C57i1g9H" TargetMode="External"/><Relationship Id="rId107" Type="http://schemas.openxmlformats.org/officeDocument/2006/relationships/hyperlink" Target="consultantplus://offline/ref=A7896285B32E53E358893D05FCC41BD6921C04930C2B2B0B0609C123CE76062CF5125207i0g9H" TargetMode="External"/><Relationship Id="rId11" Type="http://schemas.openxmlformats.org/officeDocument/2006/relationships/hyperlink" Target="consultantplus://offline/ref=A7896285B32E53E358893D05FCC41BD6921C04930C2B2B0B0609C123CE76062CF51252070F693957i1g9H" TargetMode="External"/><Relationship Id="rId32" Type="http://schemas.openxmlformats.org/officeDocument/2006/relationships/hyperlink" Target="consultantplus://offline/ref=A7896285B32E53E358893D05FCC41BD6921C04930C2B2B0B0609C123CE76062CF51252070F693955i1g8H" TargetMode="External"/><Relationship Id="rId37" Type="http://schemas.openxmlformats.org/officeDocument/2006/relationships/hyperlink" Target="consultantplus://offline/ref=A7896285B32E53E358893D05FCC41BD6921C04930C2B2B0B0609C123CE76062CF51252070F693956i1g8H" TargetMode="External"/><Relationship Id="rId53" Type="http://schemas.openxmlformats.org/officeDocument/2006/relationships/hyperlink" Target="consultantplus://offline/ref=A7896285B32E53E358893D05FCC41BD6921C04930C2B2B0B0609C123CE76062CF51252070F693956i1g6H" TargetMode="External"/><Relationship Id="rId58" Type="http://schemas.openxmlformats.org/officeDocument/2006/relationships/hyperlink" Target="consultantplus://offline/ref=A7896285B32E53E358893D05FCC41BD6921F079D002D2B0B0609C123CEi7g6H" TargetMode="External"/><Relationship Id="rId74" Type="http://schemas.openxmlformats.org/officeDocument/2006/relationships/hyperlink" Target="consultantplus://offline/ref=A7896285B32E53E358893D05FCC41BD6921C04930C2B2B0B0609C123CE76062CF51252070F693955i1g8H" TargetMode="External"/><Relationship Id="rId79" Type="http://schemas.openxmlformats.org/officeDocument/2006/relationships/hyperlink" Target="consultantplus://offline/ref=A7896285B32E53E358893D05FCC41BD6921C009001202B0B0609C123CE76062CF51252070F693956i1gBH" TargetMode="External"/><Relationship Id="rId102" Type="http://schemas.openxmlformats.org/officeDocument/2006/relationships/hyperlink" Target="consultantplus://offline/ref=A7896285B32E53E358893D05FCC41BD6921F079D002D2B0B0609C123CE76062CF51252070F683850i1g9H" TargetMode="External"/><Relationship Id="rId123" Type="http://schemas.openxmlformats.org/officeDocument/2006/relationships/hyperlink" Target="consultantplus://offline/ref=A7896285B32E53E358893D05FCC41BD6921D0E9C0B202B0B0609C123CEi7g6H" TargetMode="External"/><Relationship Id="rId128" Type="http://schemas.openxmlformats.org/officeDocument/2006/relationships/image" Target="media/image4.wmf"/><Relationship Id="rId144" Type="http://schemas.openxmlformats.org/officeDocument/2006/relationships/hyperlink" Target="consultantplus://offline/ref=A7896285B32E53E358893D05FCC41BD6921C04930C2B2B0B0609C123CE76062CF51252070F693950i1gAH" TargetMode="External"/><Relationship Id="rId149" Type="http://schemas.openxmlformats.org/officeDocument/2006/relationships/hyperlink" Target="consultantplus://offline/ref=A7896285B32E53E358893D05FCC41BD6921C04930C2B2B0B0609C123CE76062CF51252070F693852i1gBH" TargetMode="External"/><Relationship Id="rId5" Type="http://schemas.openxmlformats.org/officeDocument/2006/relationships/hyperlink" Target="consultantplus://offline/ref=A7896285B32E53E358893D05FCC41BD6911806910E212B0B0609C123CE76062CF51252070F693956i1g8H" TargetMode="External"/><Relationship Id="rId90" Type="http://schemas.openxmlformats.org/officeDocument/2006/relationships/hyperlink" Target="consultantplus://offline/ref=A7896285B32E53E358893D05FCC41BD6921C04930C2B2B0B0609C123CE76062CF51252070F693955i1gEH" TargetMode="External"/><Relationship Id="rId95" Type="http://schemas.openxmlformats.org/officeDocument/2006/relationships/hyperlink" Target="consultantplus://offline/ref=A7896285B32E53E358893D05FCC41BD6921C04930C2B2B0B0609C123CE76062CF5125204i0g8H" TargetMode="External"/><Relationship Id="rId160" Type="http://schemas.openxmlformats.org/officeDocument/2006/relationships/hyperlink" Target="consultantplus://offline/ref=A7896285B32E53E358893D05FCC41BD6921C04930C2B2B0B0609C123CE76062CF51252070F693B57i1gFH" TargetMode="External"/><Relationship Id="rId165" Type="http://schemas.openxmlformats.org/officeDocument/2006/relationships/hyperlink" Target="consultantplus://offline/ref=A7896285B32E53E358893D05FCC41BD6921C04930C2B2B0B0609C123CE76062CF51252070F693852i1gBH" TargetMode="External"/><Relationship Id="rId181" Type="http://schemas.openxmlformats.org/officeDocument/2006/relationships/hyperlink" Target="consultantplus://offline/ref=A7896285B32E53E358893D05FCC41BD6921C04930C2B2B0B0609C123CE76062CF51252070F69385Ei1gCH" TargetMode="External"/><Relationship Id="rId186" Type="http://schemas.openxmlformats.org/officeDocument/2006/relationships/hyperlink" Target="consultantplus://offline/ref=A7896285B32E53E358893D05FCC41BD6921C04930C2B2B0B0609C123CE76062CF51252070F693B57i1gBH" TargetMode="External"/><Relationship Id="rId22" Type="http://schemas.openxmlformats.org/officeDocument/2006/relationships/hyperlink" Target="consultantplus://offline/ref=A7896285B32E53E358893D05FCC41BD6921C04930C2B2B0B0609C123CE76062CF51252070F693850i1gFH" TargetMode="External"/><Relationship Id="rId27" Type="http://schemas.openxmlformats.org/officeDocument/2006/relationships/hyperlink" Target="consultantplus://offline/ref=A7896285B32E53E358893D05FCC41BD6921C04930C2B2B0B0609C123CE76062CF5125205i0gDH" TargetMode="External"/><Relationship Id="rId43" Type="http://schemas.openxmlformats.org/officeDocument/2006/relationships/hyperlink" Target="consultantplus://offline/ref=A7896285B32E53E358893D05FCC41BD6921C04930C2B2B0B0609C123CE76062CF51252i0g7H" TargetMode="External"/><Relationship Id="rId48" Type="http://schemas.openxmlformats.org/officeDocument/2006/relationships/hyperlink" Target="consultantplus://offline/ref=A7896285B32E53E358893D05FCC41BD6921C04930C2B2B0B0609C123CE76062CF5125205i0g8H" TargetMode="External"/><Relationship Id="rId64" Type="http://schemas.openxmlformats.org/officeDocument/2006/relationships/hyperlink" Target="consultantplus://offline/ref=A7896285B32E53E358893D05FCC41BD6921C01950D212B0B0609C123CE76062CF51252070F69385Ei1gFH" TargetMode="External"/><Relationship Id="rId69" Type="http://schemas.openxmlformats.org/officeDocument/2006/relationships/hyperlink" Target="consultantplus://offline/ref=A7896285B32E53E358893D05FCC41BD6921F06920E2C2B0B0609C123CE76062CF51252070F693D55i1gBH" TargetMode="External"/><Relationship Id="rId113" Type="http://schemas.openxmlformats.org/officeDocument/2006/relationships/hyperlink" Target="consultantplus://offline/ref=A7896285B32E53E358893D05FCC41BD6921C04930C2B2B0B0609C123CE76062CF5125207i0g9H" TargetMode="External"/><Relationship Id="rId118" Type="http://schemas.openxmlformats.org/officeDocument/2006/relationships/hyperlink" Target="consultantplus://offline/ref=A7896285B32E53E358893D05FCC41BD6921C04930C2B2B0B0609C123CE76062CF51252070F693856i1g9H" TargetMode="External"/><Relationship Id="rId134" Type="http://schemas.openxmlformats.org/officeDocument/2006/relationships/hyperlink" Target="consultantplus://offline/ref=A7896285B32E53E358893D05FCC41BD6921F06920E2C2B0B0609C123CE76062CF51252070F693052i1gFH" TargetMode="External"/><Relationship Id="rId139" Type="http://schemas.openxmlformats.org/officeDocument/2006/relationships/hyperlink" Target="consultantplus://offline/ref=A7896285B32E53E358893D05FCC41BD6921F06920E2C2B0B0609C123CEi7g6H" TargetMode="External"/><Relationship Id="rId80" Type="http://schemas.openxmlformats.org/officeDocument/2006/relationships/hyperlink" Target="consultantplus://offline/ref=A7896285B32E53E358893D05FCC41BD6921C04930C2B2B0B0609C123CE76062CF51252070F693955i1gEH" TargetMode="External"/><Relationship Id="rId85" Type="http://schemas.openxmlformats.org/officeDocument/2006/relationships/hyperlink" Target="consultantplus://offline/ref=A7896285B32E53E358893D05FCC41BD6921C04930C2B2B0B0609C123CE76062CF51252070F693956i1g8H" TargetMode="External"/><Relationship Id="rId150" Type="http://schemas.openxmlformats.org/officeDocument/2006/relationships/hyperlink" Target="consultantplus://offline/ref=A7896285B32E53E358893D05FCC41BD6921C04930C2B2B0B0609C123CE76062CF5125203i0gEH" TargetMode="External"/><Relationship Id="rId155" Type="http://schemas.openxmlformats.org/officeDocument/2006/relationships/hyperlink" Target="consultantplus://offline/ref=A7896285B32E53E358893D05FCC41BD6921C04930C2B2B0B0609C123CE76062CF51252070F693951i1gBH" TargetMode="External"/><Relationship Id="rId171" Type="http://schemas.openxmlformats.org/officeDocument/2006/relationships/hyperlink" Target="consultantplus://offline/ref=A7896285B32E53E358893D05FCC41BD6921C04930C2B2B0B0609C123CE76062CF51252070F69385Ei1gFH" TargetMode="External"/><Relationship Id="rId176" Type="http://schemas.openxmlformats.org/officeDocument/2006/relationships/hyperlink" Target="consultantplus://offline/ref=A7896285B32E53E358893D05FCC41BD6921C04930C2B2B0B0609C123CE76062CF5125203i0gEH" TargetMode="External"/><Relationship Id="rId192" Type="http://schemas.openxmlformats.org/officeDocument/2006/relationships/hyperlink" Target="consultantplus://offline/ref=A7896285B32E53E358893D05FCC41BD6921C04930C2B2B0B0609C123CE76062CF51252070F693956i1g8H" TargetMode="External"/><Relationship Id="rId197" Type="http://schemas.openxmlformats.org/officeDocument/2006/relationships/hyperlink" Target="consultantplus://offline/ref=A7896285B32E53E358893D05FCC41BD6921F06920E2C2B0B0609C123CE76062CF51252070F693B53i1gEH" TargetMode="External"/><Relationship Id="rId201" Type="http://schemas.openxmlformats.org/officeDocument/2006/relationships/theme" Target="theme/theme1.xml"/><Relationship Id="rId12" Type="http://schemas.openxmlformats.org/officeDocument/2006/relationships/hyperlink" Target="consultantplus://offline/ref=A7896285B32E53E358893D05FCC41BD6921C04930C2B2B0B0609C123CE76062CF51252070F693956i1g8H" TargetMode="External"/><Relationship Id="rId17" Type="http://schemas.openxmlformats.org/officeDocument/2006/relationships/hyperlink" Target="consultantplus://offline/ref=A7896285B32E53E358893D05FCC41BD6921C04930C2B2B0B0609C123CE76062CF51252070F693952i1gBH" TargetMode="External"/><Relationship Id="rId33" Type="http://schemas.openxmlformats.org/officeDocument/2006/relationships/hyperlink" Target="consultantplus://offline/ref=A7896285B32E53E358893D05FCC41BD6921C04930C2B2B0B0609C123CE76062CF51252070F693956i1g6H" TargetMode="External"/><Relationship Id="rId38" Type="http://schemas.openxmlformats.org/officeDocument/2006/relationships/hyperlink" Target="consultantplus://offline/ref=A7896285B32E53E358893D05FCC41BD6921C04930C2B2B0B0609C123CE76062CF51252070F693955i1gEH" TargetMode="External"/><Relationship Id="rId59" Type="http://schemas.openxmlformats.org/officeDocument/2006/relationships/hyperlink" Target="consultantplus://offline/ref=A7896285B32E53E358893D05FCC41BD6921C03910F2B2B0B0609C123CE76062CF51252070F693056i1gCH" TargetMode="External"/><Relationship Id="rId103" Type="http://schemas.openxmlformats.org/officeDocument/2006/relationships/hyperlink" Target="consultantplus://offline/ref=A7896285B32E53E358893D05FCC41BD6921D069C0B282B0B0609C123CEi7g6H" TargetMode="External"/><Relationship Id="rId108" Type="http://schemas.openxmlformats.org/officeDocument/2006/relationships/hyperlink" Target="consultantplus://offline/ref=A7896285B32E53E358893D05FCC41BD6921C03910F2B2B0B0609C123CE76062CF51252070F693055i1g6H" TargetMode="External"/><Relationship Id="rId124" Type="http://schemas.openxmlformats.org/officeDocument/2006/relationships/hyperlink" Target="consultantplus://offline/ref=A7896285B32E53E358893D05FCC41BD6921C01950D212B0B0609C123CE76062CF51252070F693B50i1gAH" TargetMode="External"/><Relationship Id="rId129" Type="http://schemas.openxmlformats.org/officeDocument/2006/relationships/image" Target="media/image5.wmf"/><Relationship Id="rId54" Type="http://schemas.openxmlformats.org/officeDocument/2006/relationships/hyperlink" Target="consultantplus://offline/ref=A7896285B32E53E358893D05FCC41BD6921C04930C2B2B0B0609C123CE76062CF51252070F693955i1g9H" TargetMode="External"/><Relationship Id="rId70" Type="http://schemas.openxmlformats.org/officeDocument/2006/relationships/hyperlink" Target="consultantplus://offline/ref=A7896285B32E53E358893D05FCC41BD6921F06920E2C2B0B0609C123CE76062CF51252070F683A56i1gBH" TargetMode="External"/><Relationship Id="rId75" Type="http://schemas.openxmlformats.org/officeDocument/2006/relationships/hyperlink" Target="consultantplus://offline/ref=A7896285B32E53E358893D05FCC41BD6921C04930C2B2B0B0609C123CE76062CF51252070F693955i1g8H" TargetMode="External"/><Relationship Id="rId91" Type="http://schemas.openxmlformats.org/officeDocument/2006/relationships/hyperlink" Target="consultantplus://offline/ref=A7896285B32E53E358893D05FCC41BD6921C04930C2B2B0B0609C123CE76062CF51252070F693955i1g8H" TargetMode="External"/><Relationship Id="rId96" Type="http://schemas.openxmlformats.org/officeDocument/2006/relationships/hyperlink" Target="consultantplus://offline/ref=A7896285B32E53E358893D05FCC41BD6921C04930C2B2B0B0609C123CE76062CF5125202i0g8H" TargetMode="External"/><Relationship Id="rId140" Type="http://schemas.openxmlformats.org/officeDocument/2006/relationships/hyperlink" Target="consultantplus://offline/ref=A7896285B32E53E358893D05FCC41BD6921F06920E2C2B0B0609C123CE76062CF51252040Bi6gAH" TargetMode="External"/><Relationship Id="rId145" Type="http://schemas.openxmlformats.org/officeDocument/2006/relationships/hyperlink" Target="consultantplus://offline/ref=A7896285B32E53E358893D05FCC41BD6921C04930C2B2B0B0609C123CE76062CF51252070F693952i1g9H" TargetMode="External"/><Relationship Id="rId161" Type="http://schemas.openxmlformats.org/officeDocument/2006/relationships/hyperlink" Target="consultantplus://offline/ref=A7896285B32E53E358893D05FCC41BD6921C04930C2B2B0B0609C123CE76062CF51252070F693B57i1gFH" TargetMode="External"/><Relationship Id="rId166" Type="http://schemas.openxmlformats.org/officeDocument/2006/relationships/hyperlink" Target="consultantplus://offline/ref=A7896285B32E53E358893D05FCC41BD6921C04930C2B2B0B0609C123CE76062CF5125203i0gEH" TargetMode="External"/><Relationship Id="rId182" Type="http://schemas.openxmlformats.org/officeDocument/2006/relationships/hyperlink" Target="consultantplus://offline/ref=A7896285B32E53E358893D05FCC41BD6921F06920E2C2B0B0609C123CE76062CF51252070F693052i1g7H" TargetMode="External"/><Relationship Id="rId187" Type="http://schemas.openxmlformats.org/officeDocument/2006/relationships/hyperlink" Target="consultantplus://offline/ref=A7896285B32E53E358893D05FCC41BD6921C04930C2B2B0B0609C123CE76062CF51252070F693B57i1gFH" TargetMode="External"/><Relationship Id="rId1" Type="http://schemas.openxmlformats.org/officeDocument/2006/relationships/styles" Target="styles.xml"/><Relationship Id="rId6" Type="http://schemas.openxmlformats.org/officeDocument/2006/relationships/hyperlink" Target="consultantplus://offline/ref=A7896285B32E53E358893D05FCC41BD6911804950E2C2B0B0609C123CEi7g6H" TargetMode="External"/><Relationship Id="rId23" Type="http://schemas.openxmlformats.org/officeDocument/2006/relationships/hyperlink" Target="consultantplus://offline/ref=A7896285B32E53E358893D05FCC41BD6921C04930C2B2B0B0609C123CE76062CF51252070F69385Ei1g6H" TargetMode="External"/><Relationship Id="rId28" Type="http://schemas.openxmlformats.org/officeDocument/2006/relationships/hyperlink" Target="consultantplus://offline/ref=A7896285B32E53E358893D05FCC41BD6921C04930C2B2B0B0609C123CE76062CF5125202i0gCH" TargetMode="External"/><Relationship Id="rId49" Type="http://schemas.openxmlformats.org/officeDocument/2006/relationships/hyperlink" Target="consultantplus://offline/ref=A7896285B32E53E358893D05FCC41BD6921C04930C2B2B0B0609C123CE76062CF51252070F69385Ei1gFH" TargetMode="External"/><Relationship Id="rId114" Type="http://schemas.openxmlformats.org/officeDocument/2006/relationships/hyperlink" Target="consultantplus://offline/ref=A7896285B32E53E358893D05FCC41BD6921F079D002D2B0B0609C123CE76062CF51252070F683A57i1gAH" TargetMode="External"/><Relationship Id="rId119" Type="http://schemas.openxmlformats.org/officeDocument/2006/relationships/hyperlink" Target="consultantplus://offline/ref=A7896285B32E53E358893D05FCC41BD691140F960F2A2B0B0609C123CEi7g6H" TargetMode="External"/><Relationship Id="rId44" Type="http://schemas.openxmlformats.org/officeDocument/2006/relationships/hyperlink" Target="consultantplus://offline/ref=A7896285B32E53E358893D05FCC41BD6921C04930C2B2B0B0609C123CE76062CF51252i0gEH" TargetMode="External"/><Relationship Id="rId60" Type="http://schemas.openxmlformats.org/officeDocument/2006/relationships/hyperlink" Target="consultantplus://offline/ref=A7896285B32E53E358893D05FCC41BD6921C03910F2B2B0B0609C123CE76062CF51252070F693053i1gAH" TargetMode="External"/><Relationship Id="rId65" Type="http://schemas.openxmlformats.org/officeDocument/2006/relationships/hyperlink" Target="consultantplus://offline/ref=A7896285B32E53E358893D05FCC41BD6921C01950D212B0B0609C123CE76062CF51252070F693A5Fi1gDH" TargetMode="External"/><Relationship Id="rId81" Type="http://schemas.openxmlformats.org/officeDocument/2006/relationships/hyperlink" Target="consultantplus://offline/ref=A7896285B32E53E358893D05FCC41BD6921C04930C2B2B0B0609C123CE76062CF51252070F693955i1g8H" TargetMode="External"/><Relationship Id="rId86" Type="http://schemas.openxmlformats.org/officeDocument/2006/relationships/hyperlink" Target="consultantplus://offline/ref=A7896285B32E53E358893D05FCC41BD6921F06920E2C2B0B0609C123CE76062CF51252070F693D51i1gCH" TargetMode="External"/><Relationship Id="rId130" Type="http://schemas.openxmlformats.org/officeDocument/2006/relationships/hyperlink" Target="consultantplus://offline/ref=A7896285B32E53E358893D05FCC41BD6921F06920E2C2B0B0609C123CE76062CF51252070F693053i1g7H" TargetMode="External"/><Relationship Id="rId135" Type="http://schemas.openxmlformats.org/officeDocument/2006/relationships/hyperlink" Target="consultantplus://offline/ref=A7896285B32E53E358893D05FCC41BD6921F06920E2C2B0B0609C123CE76062CF51252070F693053i1g7H" TargetMode="External"/><Relationship Id="rId151" Type="http://schemas.openxmlformats.org/officeDocument/2006/relationships/hyperlink" Target="consultantplus://offline/ref=A7896285B32E53E358893D05FCC41BD6921C04930C2B2B0B0609C123CE76062CF51252070F693852i1gBH" TargetMode="External"/><Relationship Id="rId156" Type="http://schemas.openxmlformats.org/officeDocument/2006/relationships/hyperlink" Target="consultantplus://offline/ref=A7896285B32E53E358893D05FCC41BD6921C04930C2B2B0B0609C123CE76062CF51252070F693B57i1gDH" TargetMode="External"/><Relationship Id="rId177" Type="http://schemas.openxmlformats.org/officeDocument/2006/relationships/hyperlink" Target="consultantplus://offline/ref=A7896285B32E53E358893D05FCC41BD6921C04930C2B2B0B0609C123CE76062CF51252070F69395Ei1g6H" TargetMode="External"/><Relationship Id="rId198" Type="http://schemas.openxmlformats.org/officeDocument/2006/relationships/hyperlink" Target="consultantplus://offline/ref=A7896285B32E53E358893D05FCC41BD6921C039C0A202B0B0609C123CEi7g6H" TargetMode="External"/><Relationship Id="rId172" Type="http://schemas.openxmlformats.org/officeDocument/2006/relationships/hyperlink" Target="consultantplus://offline/ref=A7896285B32E53E358893D05FCC41BD6921C04930C2B2B0B0609C123CE76062CF51252070F693855i1g6H" TargetMode="External"/><Relationship Id="rId193" Type="http://schemas.openxmlformats.org/officeDocument/2006/relationships/hyperlink" Target="consultantplus://offline/ref=A7896285B32E53E358893D05FCC41BD6921C01950D212B0B0609C123CE76062CF51252070F693B53i1gEH" TargetMode="External"/><Relationship Id="rId13" Type="http://schemas.openxmlformats.org/officeDocument/2006/relationships/hyperlink" Target="consultantplus://offline/ref=A7896285B32E53E358893D05FCC41BD6921F069C092A2B0B0609C123CE76062CF5125200i0gCH" TargetMode="External"/><Relationship Id="rId18" Type="http://schemas.openxmlformats.org/officeDocument/2006/relationships/hyperlink" Target="consultantplus://offline/ref=A7896285B32E53E358893D05FCC41BD6921F06920E2C2B0B0609C123CE76062CF51252040Fi6gBH" TargetMode="External"/><Relationship Id="rId39" Type="http://schemas.openxmlformats.org/officeDocument/2006/relationships/hyperlink" Target="consultantplus://offline/ref=A7896285B32E53E358893D05FCC41BD6921C04930C2B2B0B0609C123CE76062CF51252070F693955i1g8H" TargetMode="External"/><Relationship Id="rId109" Type="http://schemas.openxmlformats.org/officeDocument/2006/relationships/hyperlink" Target="consultantplus://offline/ref=A7896285B32E53E358893D05FCC41BD6921C03910F2B2B0B0609C123CE76062CF51252070F693053i1gEH" TargetMode="External"/><Relationship Id="rId34" Type="http://schemas.openxmlformats.org/officeDocument/2006/relationships/hyperlink" Target="consultantplus://offline/ref=A7896285B32E53E358893D05FCC41BD6921C04930C2B2B0B0609C123CE76062CF51252070F693956i1g6H" TargetMode="External"/><Relationship Id="rId50" Type="http://schemas.openxmlformats.org/officeDocument/2006/relationships/hyperlink" Target="consultantplus://offline/ref=A7896285B32E53E358893D05FCC41BD6921C04930C2B2B0B0609C123CE76062CF5125204i0gEH" TargetMode="External"/><Relationship Id="rId55" Type="http://schemas.openxmlformats.org/officeDocument/2006/relationships/hyperlink" Target="consultantplus://offline/ref=A7896285B32E53E358893D05FCC41BD6921C04930C2B2B0B0609C123CE76062CF51252070F693953i1g6H" TargetMode="External"/><Relationship Id="rId76" Type="http://schemas.openxmlformats.org/officeDocument/2006/relationships/hyperlink" Target="consultantplus://offline/ref=A7896285B32E53E358893D05FCC41BD6921C04930C2B2B0B0609C123CE76062CF51252070F693955i1gEH" TargetMode="External"/><Relationship Id="rId97" Type="http://schemas.openxmlformats.org/officeDocument/2006/relationships/hyperlink" Target="consultantplus://offline/ref=A7896285B32E53E358893D05FCC41BD6921F079D002D2B0B0609C123CE76062CF51252070F693856i1g7H" TargetMode="External"/><Relationship Id="rId104" Type="http://schemas.openxmlformats.org/officeDocument/2006/relationships/hyperlink" Target="consultantplus://offline/ref=A7896285B32E53E358893D05FCC41BD6921D069C0B282B0B0609C123CEi7g6H" TargetMode="External"/><Relationship Id="rId120" Type="http://schemas.openxmlformats.org/officeDocument/2006/relationships/hyperlink" Target="consultantplus://offline/ref=A7896285B32E53E358893D05FCC41BD6921D0E9D002D2B0B0609C123CEi7g6H" TargetMode="External"/><Relationship Id="rId125" Type="http://schemas.openxmlformats.org/officeDocument/2006/relationships/image" Target="media/image1.wmf"/><Relationship Id="rId141" Type="http://schemas.openxmlformats.org/officeDocument/2006/relationships/hyperlink" Target="consultantplus://offline/ref=A7896285B32E53E358893D05FCC41BD6921F06920E202B0B0609C123CEi7g6H" TargetMode="External"/><Relationship Id="rId146" Type="http://schemas.openxmlformats.org/officeDocument/2006/relationships/hyperlink" Target="consultantplus://offline/ref=A7896285B32E53E358893D05FCC41BD6921C04930C2B2B0B0609C123CE76062CF51252070F693951i1gBH" TargetMode="External"/><Relationship Id="rId167" Type="http://schemas.openxmlformats.org/officeDocument/2006/relationships/hyperlink" Target="consultantplus://offline/ref=A7896285B32E53E358893D05FCC41BD6921C04930C2B2B0B0609C123CE76062CF51252070F69395Ei1gDH" TargetMode="External"/><Relationship Id="rId188" Type="http://schemas.openxmlformats.org/officeDocument/2006/relationships/hyperlink" Target="consultantplus://offline/ref=A7896285B32E53E358893D05FCC41BD6921C04930C2B2B0B0609C123CE76062CF51252070F693B57i1gEH" TargetMode="External"/><Relationship Id="rId7" Type="http://schemas.openxmlformats.org/officeDocument/2006/relationships/hyperlink" Target="consultantplus://offline/ref=A7896285B32E53E358893D05FCC41BD6911804950F282B0B0609C123CEi7g6H" TargetMode="External"/><Relationship Id="rId71" Type="http://schemas.openxmlformats.org/officeDocument/2006/relationships/hyperlink" Target="consultantplus://offline/ref=A7896285B32E53E358893D05FCC41BD6921C03910F2B2B0B0609C123CE76062CF51252070F693057i1g6H" TargetMode="External"/><Relationship Id="rId92" Type="http://schemas.openxmlformats.org/officeDocument/2006/relationships/hyperlink" Target="consultantplus://offline/ref=A7896285B32E53E358893D05FCC41BD6921C04930C2B2B0B0609C123CE76062CF51252070F693952i1gFH" TargetMode="External"/><Relationship Id="rId162" Type="http://schemas.openxmlformats.org/officeDocument/2006/relationships/hyperlink" Target="consultantplus://offline/ref=A7896285B32E53E358893D05FCC41BD6921F06920E2C2B0B0609C123CE76062CF51252070F693053i1g8H" TargetMode="External"/><Relationship Id="rId183" Type="http://schemas.openxmlformats.org/officeDocument/2006/relationships/hyperlink" Target="consultantplus://offline/ref=A7896285B32E53E358893D05FCC41BD6921C04930C2B2B0B0609C123CE76062CF51252070F693B57i1gBH" TargetMode="External"/><Relationship Id="rId2" Type="http://schemas.microsoft.com/office/2007/relationships/stylesWithEffects" Target="stylesWithEffects.xml"/><Relationship Id="rId29" Type="http://schemas.openxmlformats.org/officeDocument/2006/relationships/hyperlink" Target="consultantplus://offline/ref=A7896285B32E53E358893D05FCC41BD6921F06920E2C2B0B0609C123CEi7g6H" TargetMode="External"/><Relationship Id="rId24" Type="http://schemas.openxmlformats.org/officeDocument/2006/relationships/hyperlink" Target="consultantplus://offline/ref=A7896285B32E53E358893D05FCC41BD6921C04930C2B2B0B0609C123CE76062CF51252070F693B57i1gEH" TargetMode="External"/><Relationship Id="rId40" Type="http://schemas.openxmlformats.org/officeDocument/2006/relationships/hyperlink" Target="consultantplus://offline/ref=A7896285B32E53E358893D05FCC41BD6921F079C09282B0B0609C123CE76062CF51252070F693956i1g6H" TargetMode="External"/><Relationship Id="rId45" Type="http://schemas.openxmlformats.org/officeDocument/2006/relationships/hyperlink" Target="consultantplus://offline/ref=A7896285B32E53E358893D05FCC41BD6921C04930C2B2B0B0609C123CE76062CF51252i0g7H" TargetMode="External"/><Relationship Id="rId66" Type="http://schemas.openxmlformats.org/officeDocument/2006/relationships/hyperlink" Target="consultantplus://offline/ref=A7896285B32E53E358893D05FCC41BD6921F079D002D2B0B0609C123CE76062CF51252070F693B57i1g9H" TargetMode="External"/><Relationship Id="rId87" Type="http://schemas.openxmlformats.org/officeDocument/2006/relationships/hyperlink" Target="consultantplus://offline/ref=A7896285B32E53E358893D05FCC41BD6921C04930C2B2B0B0609C123CE76062CF51252070F693953i1g7H" TargetMode="External"/><Relationship Id="rId110" Type="http://schemas.openxmlformats.org/officeDocument/2006/relationships/hyperlink" Target="consultantplus://offline/ref=A7896285B32E53E358893D05FCC41BD6921C03910F2B2B0B0609C123CE76062CF51252070F693052i1gBH" TargetMode="External"/><Relationship Id="rId115" Type="http://schemas.openxmlformats.org/officeDocument/2006/relationships/hyperlink" Target="consultantplus://offline/ref=A7896285B32E53E358893D05FCC41BD6921F079D002D2B0B0609C123CE76062CF51252070F683A57i1g7H" TargetMode="External"/><Relationship Id="rId131" Type="http://schemas.openxmlformats.org/officeDocument/2006/relationships/hyperlink" Target="consultantplus://offline/ref=A7896285B32E53E358893D05FCC41BD6921F06920E2C2B0B0609C123CE76062CF51252070F693052i1gFH" TargetMode="External"/><Relationship Id="rId136" Type="http://schemas.openxmlformats.org/officeDocument/2006/relationships/hyperlink" Target="consultantplus://offline/ref=A7896285B32E53E358893D05FCC41BD6921F06920E2C2B0B0609C123CE76062CF51252070F693052i1gEH" TargetMode="External"/><Relationship Id="rId157" Type="http://schemas.openxmlformats.org/officeDocument/2006/relationships/hyperlink" Target="consultantplus://offline/ref=A7896285B32E53E358893D05FCC41BD6921C04930C2B2B0B0609C123CE76062CF51252070F693B57i1gFH" TargetMode="External"/><Relationship Id="rId178" Type="http://schemas.openxmlformats.org/officeDocument/2006/relationships/hyperlink" Target="consultantplus://offline/ref=A7896285B32E53E358893D05FCC41BD6921C04930C2B2B0B0609C123CE76062CF51252070F693852i1gBH" TargetMode="External"/><Relationship Id="rId61" Type="http://schemas.openxmlformats.org/officeDocument/2006/relationships/hyperlink" Target="consultantplus://offline/ref=A7896285B32E53E358893D05FCC41BD6921C03910F2B2B0B0609C123CE76062CF51252070F693056i1g7H" TargetMode="External"/><Relationship Id="rId82" Type="http://schemas.openxmlformats.org/officeDocument/2006/relationships/hyperlink" Target="consultantplus://offline/ref=A7896285B32E53E358893D05FCC41BD6921C04930C2B2B0B0609C123CE76062CF51252070F693956i1g8H" TargetMode="External"/><Relationship Id="rId152" Type="http://schemas.openxmlformats.org/officeDocument/2006/relationships/hyperlink" Target="consultantplus://offline/ref=A7896285B32E53E358893D05FCC41BD6921C04930C2B2B0B0609C123CE76062CF5125203i0gEH" TargetMode="External"/><Relationship Id="rId173" Type="http://schemas.openxmlformats.org/officeDocument/2006/relationships/hyperlink" Target="consultantplus://offline/ref=A7896285B32E53E358893D05FCC41BD6921C04930C2B2B0B0609C123CE76062CF51252070F69385Ei1gFH" TargetMode="External"/><Relationship Id="rId194" Type="http://schemas.openxmlformats.org/officeDocument/2006/relationships/hyperlink" Target="consultantplus://offline/ref=A7896285B32E53E358893D05FCC41BD6921C01950D212B0B0609C123CE76062CF51252070F693B56i1g6H" TargetMode="External"/><Relationship Id="rId199" Type="http://schemas.openxmlformats.org/officeDocument/2006/relationships/hyperlink" Target="consultantplus://offline/ref=A7896285B32E53E358893D05FCC41BD6921F079D002D2B0B0609C123CE76062CF51252070F693856i1gAH" TargetMode="External"/><Relationship Id="rId19" Type="http://schemas.openxmlformats.org/officeDocument/2006/relationships/hyperlink" Target="consultantplus://offline/ref=A7896285B32E53E358893D05FCC41BD6921C04930C2B2B0B0609C123CE76062CF5125202i0gCH" TargetMode="External"/><Relationship Id="rId14" Type="http://schemas.openxmlformats.org/officeDocument/2006/relationships/hyperlink" Target="consultantplus://offline/ref=A7896285B32E53E358893D05FCC41BD6921F06920E202B0B0609C123CE76062CF512520307i6gBH" TargetMode="External"/><Relationship Id="rId30" Type="http://schemas.openxmlformats.org/officeDocument/2006/relationships/hyperlink" Target="consultantplus://offline/ref=A7896285B32E53E358893D05FCC41BD6921C04930C2B2B0B0609C123CE76062CF51252070F693956i1g8H" TargetMode="External"/><Relationship Id="rId35" Type="http://schemas.openxmlformats.org/officeDocument/2006/relationships/hyperlink" Target="consultantplus://offline/ref=A7896285B32E53E358893D05FCC41BD6921C04930C2B2B0B0609C123CE76062CF51252070F693956i1g6H" TargetMode="External"/><Relationship Id="rId56" Type="http://schemas.openxmlformats.org/officeDocument/2006/relationships/hyperlink" Target="consultantplus://offline/ref=A7896285B32E53E358893D05FCC41BD6921C04930C2B2B0B0609C123CE76062CF51252070F693955i1gEH" TargetMode="External"/><Relationship Id="rId77" Type="http://schemas.openxmlformats.org/officeDocument/2006/relationships/hyperlink" Target="consultantplus://offline/ref=A7896285B32E53E358893D05FCC41BD6921C04930C2B2B0B0609C123CE76062CF51252070F693955i1g8H" TargetMode="External"/><Relationship Id="rId100" Type="http://schemas.openxmlformats.org/officeDocument/2006/relationships/hyperlink" Target="consultantplus://offline/ref=A7896285B32E53E358893D05FCC41BD6921F079D002D2B0B0609C123CE76062CF51252070F693E5Ei1g6H" TargetMode="External"/><Relationship Id="rId105" Type="http://schemas.openxmlformats.org/officeDocument/2006/relationships/hyperlink" Target="consultantplus://offline/ref=A7896285B32E53E358893D05FCC41BD6921C04930C2B2B0B0609C123CE76062CF51252070F693953i1gEH" TargetMode="External"/><Relationship Id="rId126" Type="http://schemas.openxmlformats.org/officeDocument/2006/relationships/image" Target="media/image2.wmf"/><Relationship Id="rId147" Type="http://schemas.openxmlformats.org/officeDocument/2006/relationships/hyperlink" Target="consultantplus://offline/ref=A7896285B32E53E358893D05FCC41BD6921F06920E2C2B0B0609C123CE76062CF51252070F68395Ei1g8H" TargetMode="External"/><Relationship Id="rId168" Type="http://schemas.openxmlformats.org/officeDocument/2006/relationships/hyperlink" Target="consultantplus://offline/ref=A7896285B32E53E358893D05FCC41BD6921C04930C2B2B0B0609C123CE76062CF51252070F69395Ei1gDH" TargetMode="External"/><Relationship Id="rId8" Type="http://schemas.openxmlformats.org/officeDocument/2006/relationships/hyperlink" Target="consultantplus://offline/ref=A7896285B32E53E358893D05FCC41BD6921F06920E2C2B0B0609C123CE76062CF51252070F693052i1g9H" TargetMode="External"/><Relationship Id="rId51" Type="http://schemas.openxmlformats.org/officeDocument/2006/relationships/hyperlink" Target="consultantplus://offline/ref=A7896285B32E53E358893D05FCC41BD6921C04930C2B2B0B0609C123CE76062CF5125202i0g9H" TargetMode="External"/><Relationship Id="rId72" Type="http://schemas.openxmlformats.org/officeDocument/2006/relationships/hyperlink" Target="consultantplus://offline/ref=A7896285B32E53E358893D05FCC41BD6921F06920E2C2B0B0609C123CE76062CF51252070F693052i1g9H" TargetMode="External"/><Relationship Id="rId93" Type="http://schemas.openxmlformats.org/officeDocument/2006/relationships/hyperlink" Target="consultantplus://offline/ref=A7896285B32E53E358893D05FCC41BD6921C01950D212B0B0609C123CE76062CF51252070F693151i1g7H" TargetMode="External"/><Relationship Id="rId98" Type="http://schemas.openxmlformats.org/officeDocument/2006/relationships/hyperlink" Target="consultantplus://offline/ref=A7896285B32E53E358893D05FCC41BD6921C04930C2B2B0B0609C123CE76062CF51252070F693956i1g6H" TargetMode="External"/><Relationship Id="rId121" Type="http://schemas.openxmlformats.org/officeDocument/2006/relationships/hyperlink" Target="consultantplus://offline/ref=A7896285B32E53E358893D05FCC41BD6921C03910C2D2B0B0609C123CEi7g6H" TargetMode="External"/><Relationship Id="rId142" Type="http://schemas.openxmlformats.org/officeDocument/2006/relationships/hyperlink" Target="consultantplus://offline/ref=A7896285B32E53E358893D05FCC41BD6921C04930C2B2B0B0609C123CE76062CF51252070F693953i1g6H" TargetMode="External"/><Relationship Id="rId163" Type="http://schemas.openxmlformats.org/officeDocument/2006/relationships/hyperlink" Target="consultantplus://offline/ref=A7896285B32E53E358893D05FCC41BD6921C04930C2B2B0B0609C123CE76062CF51252070F693956i1g8H" TargetMode="External"/><Relationship Id="rId184" Type="http://schemas.openxmlformats.org/officeDocument/2006/relationships/hyperlink" Target="consultantplus://offline/ref=A7896285B32E53E358893D05FCC41BD6921C04930C2B2B0B0609C123CE76062CF51252070F693B57i1gFH" TargetMode="External"/><Relationship Id="rId189" Type="http://schemas.openxmlformats.org/officeDocument/2006/relationships/hyperlink" Target="consultantplus://offline/ref=A7896285B32E53E358893D05FCC41BD6921C04930C2B2B0B0609C123CE76062CF51252070F693B57i1gFH" TargetMode="External"/><Relationship Id="rId3" Type="http://schemas.openxmlformats.org/officeDocument/2006/relationships/settings" Target="settings.xml"/><Relationship Id="rId25" Type="http://schemas.openxmlformats.org/officeDocument/2006/relationships/hyperlink" Target="consultantplus://offline/ref=A7896285B32E53E358893D05FCC41BD6921C04930C2B2B0B0609C123CE76062CF51252070F693B57i1gFH" TargetMode="External"/><Relationship Id="rId46" Type="http://schemas.openxmlformats.org/officeDocument/2006/relationships/hyperlink" Target="consultantplus://offline/ref=A7896285B32E53E358893D05FCC41BD6921C04930C2B2B0B0609C123CE76062CF5125207i0gCH" TargetMode="External"/><Relationship Id="rId67" Type="http://schemas.openxmlformats.org/officeDocument/2006/relationships/hyperlink" Target="consultantplus://offline/ref=A7896285B32E53E358893D05FCC41BD6921F06920E2C2B0B0609C123CE76062CF51252070F693855i1g6H" TargetMode="External"/><Relationship Id="rId116" Type="http://schemas.openxmlformats.org/officeDocument/2006/relationships/hyperlink" Target="consultantplus://offline/ref=A7896285B32E53E358893D05FCC41BD6921F079D002D2B0B0609C123CE76062CF51252070F683A57i1g7H" TargetMode="External"/><Relationship Id="rId137" Type="http://schemas.openxmlformats.org/officeDocument/2006/relationships/hyperlink" Target="consultantplus://offline/ref=A7896285B32E53E358893D05FCC41BD6921F06920E2C2B0B0609C123CE76062CF512520706i6gFH" TargetMode="External"/><Relationship Id="rId158" Type="http://schemas.openxmlformats.org/officeDocument/2006/relationships/hyperlink" Target="consultantplus://offline/ref=A7896285B32E53E358893D05FCC41BD6921C04930C2B2B0B0609C123CE76062CF51252070F69385Ei1gEH" TargetMode="External"/><Relationship Id="rId20" Type="http://schemas.openxmlformats.org/officeDocument/2006/relationships/hyperlink" Target="consultantplus://offline/ref=A7896285B32E53E358893D05FCC41BD6921C04930C2B2B0B0609C123CE76062CF51252070F693854i1g9H" TargetMode="External"/><Relationship Id="rId41" Type="http://schemas.openxmlformats.org/officeDocument/2006/relationships/hyperlink" Target="consultantplus://offline/ref=A7896285B32E53E358893D05FCC41BD6921C04930C2B2B0B0609C123CE76062CF5125207i0gCH" TargetMode="External"/><Relationship Id="rId62" Type="http://schemas.openxmlformats.org/officeDocument/2006/relationships/hyperlink" Target="consultantplus://offline/ref=A7896285B32E53E358893D05FCC41BD6921C03910F2B2B0B0609C123CE76062CF51252070F693053i1gEH" TargetMode="External"/><Relationship Id="rId83" Type="http://schemas.openxmlformats.org/officeDocument/2006/relationships/hyperlink" Target="consultantplus://offline/ref=A7896285B32E53E358893D05FCC41BD6921F079D002D2B0B0609C123CE76062CF51252070F683A57i1g7H" TargetMode="External"/><Relationship Id="rId88" Type="http://schemas.openxmlformats.org/officeDocument/2006/relationships/hyperlink" Target="consultantplus://offline/ref=A7896285B32E53E358893D05FCC41BD6921F06920E2C2B0B0609C123CE76062CF51252070F693B54i1g7H" TargetMode="External"/><Relationship Id="rId111" Type="http://schemas.openxmlformats.org/officeDocument/2006/relationships/hyperlink" Target="consultantplus://offline/ref=A7896285B32E53E358893D05FCC41BD6921F06920E2C2B0B0609C123CE76062CF51252070F693C57i1g8H" TargetMode="External"/><Relationship Id="rId132" Type="http://schemas.openxmlformats.org/officeDocument/2006/relationships/hyperlink" Target="consultantplus://offline/ref=A7896285B32E53E358893D05FCC41BD6921F06920E2C2B0B0609C123CEi7g6H" TargetMode="External"/><Relationship Id="rId153" Type="http://schemas.openxmlformats.org/officeDocument/2006/relationships/hyperlink" Target="consultantplus://offline/ref=A7896285B32E53E358893D05FCC41BD6921C04930C2B2B0B0609C123CE76062CF51252070F693B57i1gFH" TargetMode="External"/><Relationship Id="rId174" Type="http://schemas.openxmlformats.org/officeDocument/2006/relationships/hyperlink" Target="consultantplus://offline/ref=A7896285B32E53E358893D05FCC41BD6921C04930C2B2B0B0609C123CE76062CF51252070F693852i1gAH" TargetMode="External"/><Relationship Id="rId179" Type="http://schemas.openxmlformats.org/officeDocument/2006/relationships/hyperlink" Target="consultantplus://offline/ref=A7896285B32E53E358893D05FCC41BD6921C04930C2B2B0B0609C123CE76062CF5125203i0gEH" TargetMode="External"/><Relationship Id="rId195" Type="http://schemas.openxmlformats.org/officeDocument/2006/relationships/hyperlink" Target="consultantplus://offline/ref=A7896285B32E53E358893D05FCC41BD6921C01950D212B0B0609C123CE76062CF51252070F693B55i1g9H" TargetMode="External"/><Relationship Id="rId190" Type="http://schemas.openxmlformats.org/officeDocument/2006/relationships/hyperlink" Target="consultantplus://offline/ref=A7896285B32E53E358893D05FCC41BD6921C04930C2B2B0B0609C123CE76062CF51252070F693B57i1gAH" TargetMode="External"/><Relationship Id="rId15" Type="http://schemas.openxmlformats.org/officeDocument/2006/relationships/hyperlink" Target="consultantplus://offline/ref=A7896285B32E53E358893D05FCC41BD6921F06920E2C2B0B0609C123CE76062CF51252070F693053i1g9H" TargetMode="External"/><Relationship Id="rId36" Type="http://schemas.openxmlformats.org/officeDocument/2006/relationships/hyperlink" Target="consultantplus://offline/ref=A7896285B32E53E358893D05FCC41BD6921F06920E2C2B0B0609C123CE76062CF51252070F693053i1g8H" TargetMode="External"/><Relationship Id="rId57" Type="http://schemas.openxmlformats.org/officeDocument/2006/relationships/hyperlink" Target="consultantplus://offline/ref=A7896285B32E53E358893D05FCC41BD6921C04930C2B2B0B0609C123CE76062CF51252070F693955i1g8H" TargetMode="External"/><Relationship Id="rId106" Type="http://schemas.openxmlformats.org/officeDocument/2006/relationships/hyperlink" Target="consultantplus://offline/ref=A7896285B32E53E358893D05FCC41BD6921C04930C2B2B0B0609C123CE76062CF51252070F693857i1gAH" TargetMode="External"/><Relationship Id="rId127" Type="http://schemas.openxmlformats.org/officeDocument/2006/relationships/image" Target="media/image3.wmf"/><Relationship Id="rId10" Type="http://schemas.openxmlformats.org/officeDocument/2006/relationships/hyperlink" Target="consultantplus://offline/ref=A7896285B32E53E358893D05FCC41BD6921F06920E2C2B0B0609C123CE76062CF51252070F693052i1g9H" TargetMode="External"/><Relationship Id="rId31" Type="http://schemas.openxmlformats.org/officeDocument/2006/relationships/hyperlink" Target="consultantplus://offline/ref=A7896285B32E53E358893D05FCC41BD6921C04930C2B2B0B0609C123CE76062CF51252070F693955i1gEH" TargetMode="External"/><Relationship Id="rId52" Type="http://schemas.openxmlformats.org/officeDocument/2006/relationships/hyperlink" Target="consultantplus://offline/ref=A7896285B32E53E358893D05FCC41BD6921C04930C2B2B0B0609C123CE76062CF5125207i0gCH" TargetMode="External"/><Relationship Id="rId73" Type="http://schemas.openxmlformats.org/officeDocument/2006/relationships/hyperlink" Target="consultantplus://offline/ref=A7896285B32E53E358893D05FCC41BD6921C04930C2B2B0B0609C123CE76062CF51252070F693955i1g8H" TargetMode="External"/><Relationship Id="rId78" Type="http://schemas.openxmlformats.org/officeDocument/2006/relationships/hyperlink" Target="consultantplus://offline/ref=A7896285B32E53E358893D05FCC41BD6921C04930C2B2B0B0609C123CE76062CF51252i0g4H" TargetMode="External"/><Relationship Id="rId94" Type="http://schemas.openxmlformats.org/officeDocument/2006/relationships/hyperlink" Target="consultantplus://offline/ref=A7896285B32E53E358893D05FCC41BD6921C04930C2B2B0B0609C123CE76062CF51252070F693955i1g8H" TargetMode="External"/><Relationship Id="rId99" Type="http://schemas.openxmlformats.org/officeDocument/2006/relationships/hyperlink" Target="consultantplus://offline/ref=A7896285B32E53E358893D05FCC41BD6921C04930C2B2B0B0609C123CE76062CF51252070F693955i1g9H" TargetMode="External"/><Relationship Id="rId101" Type="http://schemas.openxmlformats.org/officeDocument/2006/relationships/hyperlink" Target="consultantplus://offline/ref=A7896285B32E53E358893D05FCC41BD6921D069C0B282B0B0609C123CEi7g6H" TargetMode="External"/><Relationship Id="rId122" Type="http://schemas.openxmlformats.org/officeDocument/2006/relationships/hyperlink" Target="consultantplus://offline/ref=A7896285B32E53E358893D05FCC41BD6921C0E950C292B0B0609C123CEi7g6H" TargetMode="External"/><Relationship Id="rId143" Type="http://schemas.openxmlformats.org/officeDocument/2006/relationships/hyperlink" Target="consultantplus://offline/ref=A7896285B32E53E358893D05FCC41BD6921C04930C2B2B0B0609C123CE76062CF51252070F693952i1gCH" TargetMode="External"/><Relationship Id="rId148" Type="http://schemas.openxmlformats.org/officeDocument/2006/relationships/hyperlink" Target="consultantplus://offline/ref=A7896285B32E53E358893D05FCC41BD6921F06920E2C2B0B0609C123CE76062CF51252070F683D55i1gFH" TargetMode="External"/><Relationship Id="rId164" Type="http://schemas.openxmlformats.org/officeDocument/2006/relationships/hyperlink" Target="consultantplus://offline/ref=A7896285B32E53E358893D05FCC41BD6921C04930C2B2B0B0609C123CE76062CF51252070F69385Ei1gFH" TargetMode="External"/><Relationship Id="rId169" Type="http://schemas.openxmlformats.org/officeDocument/2006/relationships/hyperlink" Target="consultantplus://offline/ref=A7896285B32E53E358893D05FCC41BD6921C04930C2B2B0B0609C123CE76062CF51252070F69385Ei1gFH" TargetMode="External"/><Relationship Id="rId185" Type="http://schemas.openxmlformats.org/officeDocument/2006/relationships/hyperlink" Target="consultantplus://offline/ref=A7896285B32E53E358893D05FCC41BD6921C04930C2B2B0B0609C123CE76062CF51252070F69385Ei1gDH" TargetMode="External"/><Relationship Id="rId4" Type="http://schemas.openxmlformats.org/officeDocument/2006/relationships/webSettings" Target="webSettings.xml"/><Relationship Id="rId9" Type="http://schemas.openxmlformats.org/officeDocument/2006/relationships/hyperlink" Target="consultantplus://offline/ref=A7896285B32E53E358893D05FCC41BD6921C04930C2B2B0B0609C123CE76062CF51252070F693957i1g9H" TargetMode="External"/><Relationship Id="rId180" Type="http://schemas.openxmlformats.org/officeDocument/2006/relationships/hyperlink" Target="consultantplus://offline/ref=A7896285B32E53E358893D05FCC41BD6921C04930C2B2B0B0609C123CE76062CF51252070F69385Ei1gFH" TargetMode="External"/><Relationship Id="rId26" Type="http://schemas.openxmlformats.org/officeDocument/2006/relationships/hyperlink" Target="consultantplus://offline/ref=A7896285B32E53E358893D05FCC41BD6921C04930C2B2B0B0609C123CE76062CF51252i0g7H" TargetMode="External"/><Relationship Id="rId47" Type="http://schemas.openxmlformats.org/officeDocument/2006/relationships/hyperlink" Target="consultantplus://offline/ref=A7896285B32E53E358893D05FCC41BD6921C04930C2B2B0B0609C123CE76062CF51252070F693954i1g6H" TargetMode="External"/><Relationship Id="rId68" Type="http://schemas.openxmlformats.org/officeDocument/2006/relationships/hyperlink" Target="consultantplus://offline/ref=A7896285B32E53E358893D05FCC41BD6921F06920E2C2B0B0609C123CE76062CF51252070F693854i1gAH" TargetMode="External"/><Relationship Id="rId89" Type="http://schemas.openxmlformats.org/officeDocument/2006/relationships/hyperlink" Target="consultantplus://offline/ref=A7896285B32E53E358893D05FCC41BD6921C04930C2B2B0B0609C123CE76062CF51252070F693952i1gEH" TargetMode="External"/><Relationship Id="rId112" Type="http://schemas.openxmlformats.org/officeDocument/2006/relationships/hyperlink" Target="consultantplus://offline/ref=A7896285B32E53E358893D05FCC41BD6921F06920E2C2B0B0609C123CE76062CF51252070F693B53i1gDH" TargetMode="External"/><Relationship Id="rId133" Type="http://schemas.openxmlformats.org/officeDocument/2006/relationships/hyperlink" Target="consultantplus://offline/ref=A7896285B32E53E358893D05FCC41BD6921F06920E2C2B0B0609C123CE76062CF51252070F693053i1g7H" TargetMode="External"/><Relationship Id="rId154" Type="http://schemas.openxmlformats.org/officeDocument/2006/relationships/hyperlink" Target="consultantplus://offline/ref=A7896285B32E53E358893D05FCC41BD6921C04930C2B2B0B0609C123CE76062CF51252070F693952i1g9H" TargetMode="External"/><Relationship Id="rId175" Type="http://schemas.openxmlformats.org/officeDocument/2006/relationships/hyperlink" Target="consultantplus://offline/ref=A7896285B32E53E358893D05FCC41BD6921C04930C2B2B0B0609C123CE76062CF5125203i0g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43</Pages>
  <Words>25608</Words>
  <Characters>145966</Characters>
  <Application>Microsoft Office Word</Application>
  <DocSecurity>0</DocSecurity>
  <Lines>1216</Lines>
  <Paragraphs>342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TumerekoAS</dc:creator>
  <cp:lastModifiedBy>TumerekoAS</cp:lastModifiedBy>
  <cp:revision>1</cp:revision>
  <dcterms:created xsi:type="dcterms:W3CDTF">2017-09-19T07:32:00Z</dcterms:created>
  <dcterms:modified xsi:type="dcterms:W3CDTF">2017-09-19T07:41:00Z</dcterms:modified>
</cp:coreProperties>
</file>